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7E" w:rsidRDefault="0045767E" w:rsidP="0045767E">
      <w:pPr>
        <w:shd w:val="clear" w:color="auto" w:fill="FFFFFF"/>
        <w:spacing w:after="300"/>
        <w:jc w:val="center"/>
        <w:rPr>
          <w:rFonts w:ascii="Calibri" w:hAnsi="Calibri" w:cs="Calibri"/>
          <w:b/>
          <w:bCs/>
          <w:color w:val="0F0F0F"/>
          <w:sz w:val="36"/>
          <w:szCs w:val="36"/>
          <w:lang w:val="en-US" w:eastAsia="en-US"/>
        </w:rPr>
      </w:pPr>
      <w:r>
        <w:rPr>
          <w:rFonts w:ascii="Calibri" w:hAnsi="Calibri" w:cs="Calibri"/>
          <w:b/>
          <w:bCs/>
          <w:noProof/>
          <w:color w:val="0F0F0F"/>
          <w:sz w:val="36"/>
          <w:szCs w:val="36"/>
          <w:lang w:val="en-US" w:eastAsia="en-US"/>
        </w:rPr>
        <mc:AlternateContent>
          <mc:Choice Requires="wps">
            <w:drawing>
              <wp:anchor distT="0" distB="0" distL="114300" distR="114300" simplePos="0" relativeHeight="251658240" behindDoc="1" locked="0" layoutInCell="1" allowOverlap="1">
                <wp:simplePos x="0" y="0"/>
                <wp:positionH relativeFrom="page">
                  <wp:posOffset>6696075</wp:posOffset>
                </wp:positionH>
                <wp:positionV relativeFrom="topMargin">
                  <wp:align>bottom</wp:align>
                </wp:positionV>
                <wp:extent cx="748030" cy="7810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030" cy="78105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87EB" id="Freeform 1" o:spid="_x0000_s1026" style="position:absolute;margin-left:527.25pt;margin-top:0;width:58.9pt;height:61.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09340,340104;29777,531323;16242,816725;192647,1035533;447555,1078344;281075,1040290;171894,964183;33837,762499;83014,496124;290550,341055;393415,891881;397024,1055512;418680,900443;657797,493270;714644,657851;653286,907103;525155,1020312;683062,919470;739007,617895;232801,856682;279271,1006993;297317,930886;219266,758694;195354,844314;173247,959426;273405,856682;206633,806261;372662,781526;311303,931837;409657,886173;351006,811969;392513,810066;422741,822433;270247,802455;277917,772964;338373,726348;378978,721591;337922,350569;154298,464730;200768,613139;186331,724445;190391,648338;184526,525615;220619,425725;426801,339153;551774,615993;492671,726348;596890,513248;230996,674976;517485,367693;443945,558912;463345,525615;559895,421919;546811,353423;520192,548447;610425,441897;388001,353423;340178,420017;380782,541788;340629,473292;449811,361033;411462,520859;472369,353423" o:connectangles="0,0,0,0,0,0,0,0,0,0,0,0,0,0,0,0,0,0,0,0,0,0,0,0,0,0,0,0,0,0,0,0,0,0,0,0,0,0,0,0,0,0,0,0,0,0,0,0,0,0,0,0,0,0,0,0,0,0,0,0,0,0,0"/>
                <w10:wrap anchorx="page" anchory="margin"/>
              </v:shape>
            </w:pict>
          </mc:Fallback>
        </mc:AlternateContent>
      </w:r>
    </w:p>
    <w:p w:rsidR="0045767E" w:rsidRDefault="0045767E" w:rsidP="0045767E">
      <w:pPr>
        <w:shd w:val="clear" w:color="auto" w:fill="FFFFFF"/>
        <w:spacing w:after="300"/>
        <w:jc w:val="center"/>
        <w:rPr>
          <w:rFonts w:ascii="Calibri" w:hAnsi="Calibri" w:cs="Calibri"/>
          <w:b/>
          <w:bCs/>
          <w:color w:val="0F0F0F"/>
          <w:sz w:val="36"/>
          <w:szCs w:val="36"/>
          <w:lang w:val="en-US" w:eastAsia="en-US"/>
        </w:rPr>
      </w:pPr>
      <w:r w:rsidRPr="00235AD5">
        <w:rPr>
          <w:rFonts w:ascii="Calibri" w:hAnsi="Calibri" w:cs="Calibri"/>
          <w:b/>
          <w:bCs/>
          <w:color w:val="0F0F0F"/>
          <w:sz w:val="36"/>
          <w:szCs w:val="36"/>
          <w:lang w:val="en-US" w:eastAsia="en-US"/>
        </w:rPr>
        <w:t>First Aid Policy and Procedure</w:t>
      </w:r>
      <w:r>
        <w:rPr>
          <w:rFonts w:ascii="Calibri" w:hAnsi="Calibri" w:cs="Calibri"/>
          <w:b/>
          <w:bCs/>
          <w:color w:val="0F0F0F"/>
          <w:sz w:val="36"/>
          <w:szCs w:val="36"/>
          <w:lang w:val="en-US" w:eastAsia="en-US"/>
        </w:rPr>
        <w:t xml:space="preserve"> </w:t>
      </w:r>
    </w:p>
    <w:p w:rsidR="0045767E" w:rsidRPr="00235AD5" w:rsidRDefault="0045767E" w:rsidP="0045767E">
      <w:pPr>
        <w:shd w:val="clear" w:color="auto" w:fill="FFFFFF"/>
        <w:spacing w:after="300"/>
        <w:jc w:val="center"/>
        <w:rPr>
          <w:rFonts w:ascii="Calibri" w:hAnsi="Calibri" w:cs="Calibri"/>
          <w:color w:val="0F0F0F"/>
          <w:sz w:val="36"/>
          <w:szCs w:val="36"/>
          <w:lang w:val="en-US" w:eastAsia="en-US"/>
        </w:rPr>
      </w:pPr>
      <w:r>
        <w:rPr>
          <w:rFonts w:ascii="Calibri" w:hAnsi="Calibri" w:cs="Calibri"/>
          <w:b/>
          <w:bCs/>
          <w:color w:val="0F0F0F"/>
          <w:sz w:val="36"/>
          <w:szCs w:val="36"/>
          <w:lang w:val="en-US" w:eastAsia="en-US"/>
        </w:rPr>
        <w:t>2021/2022</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Purpose</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color w:val="0F0F0F"/>
          <w:sz w:val="21"/>
          <w:szCs w:val="21"/>
          <w:lang w:val="en-US" w:eastAsia="en-US"/>
        </w:rPr>
        <w:t>This polic</w:t>
      </w:r>
      <w:r>
        <w:rPr>
          <w:rFonts w:ascii="Calibri" w:hAnsi="Calibri" w:cs="Calibri"/>
          <w:color w:val="0F0F0F"/>
          <w:sz w:val="21"/>
          <w:szCs w:val="21"/>
          <w:lang w:val="en-US" w:eastAsia="en-US"/>
        </w:rPr>
        <w:t>y sets out how we at Holy Spirit</w:t>
      </w:r>
      <w:r w:rsidRPr="00235AD5">
        <w:rPr>
          <w:rFonts w:ascii="Calibri" w:hAnsi="Calibri" w:cs="Calibri"/>
          <w:color w:val="0F0F0F"/>
          <w:sz w:val="21"/>
          <w:szCs w:val="21"/>
          <w:lang w:val="en-US" w:eastAsia="en-US"/>
        </w:rPr>
        <w:t xml:space="preserve"> </w:t>
      </w:r>
      <w:r>
        <w:rPr>
          <w:rFonts w:ascii="Calibri" w:hAnsi="Calibri" w:cs="Calibri"/>
          <w:color w:val="0F0F0F"/>
          <w:sz w:val="21"/>
          <w:szCs w:val="21"/>
          <w:lang w:val="en-US" w:eastAsia="en-US"/>
        </w:rPr>
        <w:t>Girls’ National School deliver first aid</w:t>
      </w:r>
      <w:r w:rsidRPr="00235AD5">
        <w:rPr>
          <w:rFonts w:ascii="Calibri" w:hAnsi="Calibri" w:cs="Calibri"/>
          <w:color w:val="0F0F0F"/>
          <w:sz w:val="21"/>
          <w:szCs w:val="21"/>
          <w:lang w:val="en-US" w:eastAsia="en-US"/>
        </w:rPr>
        <w:t xml:space="preserve"> and the rol</w:t>
      </w:r>
      <w:r>
        <w:rPr>
          <w:rFonts w:ascii="Calibri" w:hAnsi="Calibri" w:cs="Calibri"/>
          <w:color w:val="0F0F0F"/>
          <w:sz w:val="21"/>
          <w:szCs w:val="21"/>
          <w:lang w:val="en-US" w:eastAsia="en-US"/>
        </w:rPr>
        <w:t>es and responsibilities of all staff in administering first aid. The purpose of first a</w:t>
      </w:r>
      <w:r w:rsidRPr="00235AD5">
        <w:rPr>
          <w:rFonts w:ascii="Calibri" w:hAnsi="Calibri" w:cs="Calibri"/>
          <w:color w:val="0F0F0F"/>
          <w:sz w:val="21"/>
          <w:szCs w:val="21"/>
          <w:lang w:val="en-US" w:eastAsia="en-US"/>
        </w:rPr>
        <w:t>id is to ensure that any immediate danger and</w:t>
      </w:r>
      <w:r>
        <w:rPr>
          <w:rFonts w:ascii="Calibri" w:hAnsi="Calibri" w:cs="Calibri"/>
          <w:color w:val="0F0F0F"/>
          <w:sz w:val="21"/>
          <w:szCs w:val="21"/>
          <w:lang w:val="en-US" w:eastAsia="en-US"/>
        </w:rPr>
        <w:t xml:space="preserve"> discomfort </w:t>
      </w:r>
      <w:proofErr w:type="gramStart"/>
      <w:r>
        <w:rPr>
          <w:rFonts w:ascii="Calibri" w:hAnsi="Calibri" w:cs="Calibri"/>
          <w:color w:val="0F0F0F"/>
          <w:sz w:val="21"/>
          <w:szCs w:val="21"/>
          <w:lang w:val="en-US" w:eastAsia="en-US"/>
        </w:rPr>
        <w:t>is alleviated</w:t>
      </w:r>
      <w:proofErr w:type="gramEnd"/>
      <w:r>
        <w:rPr>
          <w:rFonts w:ascii="Calibri" w:hAnsi="Calibri" w:cs="Calibri"/>
          <w:color w:val="0F0F0F"/>
          <w:sz w:val="21"/>
          <w:szCs w:val="21"/>
          <w:lang w:val="en-US" w:eastAsia="en-US"/>
        </w:rPr>
        <w:t>. Any first aid rendered by the s</w:t>
      </w:r>
      <w:r w:rsidRPr="00235AD5">
        <w:rPr>
          <w:rFonts w:ascii="Calibri" w:hAnsi="Calibri" w:cs="Calibri"/>
          <w:color w:val="0F0F0F"/>
          <w:sz w:val="21"/>
          <w:szCs w:val="21"/>
          <w:lang w:val="en-US" w:eastAsia="en-US"/>
        </w:rPr>
        <w:t xml:space="preserve">chool </w:t>
      </w:r>
      <w:proofErr w:type="gramStart"/>
      <w:r w:rsidRPr="00235AD5">
        <w:rPr>
          <w:rFonts w:ascii="Calibri" w:hAnsi="Calibri" w:cs="Calibri"/>
          <w:color w:val="0F0F0F"/>
          <w:sz w:val="21"/>
          <w:szCs w:val="21"/>
          <w:lang w:val="en-US" w:eastAsia="en-US"/>
        </w:rPr>
        <w:t>is intended</w:t>
      </w:r>
      <w:proofErr w:type="gramEnd"/>
      <w:r w:rsidRPr="00235AD5">
        <w:rPr>
          <w:rFonts w:ascii="Calibri" w:hAnsi="Calibri" w:cs="Calibri"/>
          <w:color w:val="0F0F0F"/>
          <w:sz w:val="21"/>
          <w:szCs w:val="21"/>
          <w:lang w:val="en-US" w:eastAsia="en-US"/>
        </w:rPr>
        <w:t xml:space="preserve"> to be of a temporary nature and to be the minimum level of care. Any further diagnosis or extended care </w:t>
      </w:r>
      <w:proofErr w:type="gramStart"/>
      <w:r w:rsidRPr="00235AD5">
        <w:rPr>
          <w:rFonts w:ascii="Calibri" w:hAnsi="Calibri" w:cs="Calibri"/>
          <w:color w:val="0F0F0F"/>
          <w:sz w:val="21"/>
          <w:szCs w:val="21"/>
          <w:lang w:val="en-US" w:eastAsia="en-US"/>
        </w:rPr>
        <w:t>should be passed on</w:t>
      </w:r>
      <w:proofErr w:type="gramEnd"/>
      <w:r w:rsidRPr="00235AD5">
        <w:rPr>
          <w:rFonts w:ascii="Calibri" w:hAnsi="Calibri" w:cs="Calibri"/>
          <w:color w:val="0F0F0F"/>
          <w:sz w:val="21"/>
          <w:szCs w:val="21"/>
          <w:lang w:val="en-US" w:eastAsia="en-US"/>
        </w:rPr>
        <w:t xml:space="preserve"> to medical professionals. Injuri</w:t>
      </w:r>
      <w:r>
        <w:rPr>
          <w:rFonts w:ascii="Calibri" w:hAnsi="Calibri" w:cs="Calibri"/>
          <w:color w:val="0F0F0F"/>
          <w:sz w:val="21"/>
          <w:szCs w:val="21"/>
          <w:lang w:val="en-US" w:eastAsia="en-US"/>
        </w:rPr>
        <w:t xml:space="preserve">es </w:t>
      </w:r>
      <w:proofErr w:type="gramStart"/>
      <w:r>
        <w:rPr>
          <w:rFonts w:ascii="Calibri" w:hAnsi="Calibri" w:cs="Calibri"/>
          <w:color w:val="0F0F0F"/>
          <w:sz w:val="21"/>
          <w:szCs w:val="21"/>
          <w:lang w:val="en-US" w:eastAsia="en-US"/>
        </w:rPr>
        <w:t>should be fully examined</w:t>
      </w:r>
      <w:proofErr w:type="gramEnd"/>
      <w:r>
        <w:rPr>
          <w:rFonts w:ascii="Calibri" w:hAnsi="Calibri" w:cs="Calibri"/>
          <w:color w:val="0F0F0F"/>
          <w:sz w:val="21"/>
          <w:szCs w:val="21"/>
          <w:lang w:val="en-US" w:eastAsia="en-US"/>
        </w:rPr>
        <w:t xml:space="preserve"> by parents/g</w:t>
      </w:r>
      <w:r w:rsidRPr="00235AD5">
        <w:rPr>
          <w:rFonts w:ascii="Calibri" w:hAnsi="Calibri" w:cs="Calibri"/>
          <w:color w:val="0F0F0F"/>
          <w:sz w:val="21"/>
          <w:szCs w:val="21"/>
          <w:lang w:val="en-US" w:eastAsia="en-US"/>
        </w:rPr>
        <w:t>uardians when children arrive home. This policy aims to ensur</w:t>
      </w:r>
      <w:r>
        <w:rPr>
          <w:rFonts w:ascii="Calibri" w:hAnsi="Calibri" w:cs="Calibri"/>
          <w:color w:val="0F0F0F"/>
          <w:sz w:val="21"/>
          <w:szCs w:val="21"/>
          <w:lang w:val="en-US" w:eastAsia="en-US"/>
        </w:rPr>
        <w:t>e that everyone concerned with first a</w:t>
      </w:r>
      <w:r w:rsidRPr="00235AD5">
        <w:rPr>
          <w:rFonts w:ascii="Calibri" w:hAnsi="Calibri" w:cs="Calibri"/>
          <w:color w:val="0F0F0F"/>
          <w:sz w:val="21"/>
          <w:szCs w:val="21"/>
          <w:lang w:val="en-US" w:eastAsia="en-US"/>
        </w:rPr>
        <w:t xml:space="preserve">id, whether practitioner or recipient </w:t>
      </w:r>
      <w:proofErr w:type="gramStart"/>
      <w:r w:rsidRPr="00235AD5">
        <w:rPr>
          <w:rFonts w:ascii="Calibri" w:hAnsi="Calibri" w:cs="Calibri"/>
          <w:color w:val="0F0F0F"/>
          <w:sz w:val="21"/>
          <w:szCs w:val="21"/>
          <w:lang w:val="en-US" w:eastAsia="en-US"/>
        </w:rPr>
        <w:t>is kept</w:t>
      </w:r>
      <w:proofErr w:type="gramEnd"/>
      <w:r w:rsidRPr="00235AD5">
        <w:rPr>
          <w:rFonts w:ascii="Calibri" w:hAnsi="Calibri" w:cs="Calibri"/>
          <w:color w:val="0F0F0F"/>
          <w:sz w:val="21"/>
          <w:szCs w:val="21"/>
          <w:lang w:val="en-US" w:eastAsia="en-US"/>
        </w:rPr>
        <w:t xml:space="preserve"> safe.</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color w:val="0F0F0F"/>
          <w:sz w:val="21"/>
          <w:szCs w:val="21"/>
          <w:lang w:val="en-US" w:eastAsia="en-US"/>
        </w:rPr>
        <w:t> </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Awareness of Medical Needs</w:t>
      </w:r>
    </w:p>
    <w:p w:rsidR="0045767E" w:rsidRPr="00235AD5" w:rsidRDefault="0045767E" w:rsidP="0045767E">
      <w:pPr>
        <w:numPr>
          <w:ilvl w:val="0"/>
          <w:numId w:val="1"/>
        </w:numPr>
        <w:shd w:val="clear" w:color="auto" w:fill="FFFFFF"/>
        <w:spacing w:after="90"/>
        <w:ind w:left="525"/>
        <w:rPr>
          <w:rFonts w:ascii="Calibri" w:hAnsi="Calibri" w:cs="Calibri"/>
          <w:color w:val="0F0F0F"/>
          <w:sz w:val="21"/>
          <w:szCs w:val="21"/>
        </w:rPr>
      </w:pPr>
      <w:r>
        <w:rPr>
          <w:rFonts w:ascii="Calibri" w:hAnsi="Calibri" w:cs="Calibri"/>
          <w:color w:val="0F0F0F"/>
          <w:sz w:val="21"/>
          <w:szCs w:val="21"/>
        </w:rPr>
        <w:t>On our s</w:t>
      </w:r>
      <w:r w:rsidRPr="00235AD5">
        <w:rPr>
          <w:rFonts w:ascii="Calibri" w:hAnsi="Calibri" w:cs="Calibri"/>
          <w:color w:val="0F0F0F"/>
          <w:sz w:val="21"/>
          <w:szCs w:val="21"/>
        </w:rPr>
        <w:t xml:space="preserve">chool’s </w:t>
      </w:r>
      <w:r>
        <w:rPr>
          <w:rFonts w:ascii="Calibri" w:hAnsi="Calibri" w:cs="Calibri"/>
          <w:color w:val="0F0F0F"/>
          <w:sz w:val="21"/>
          <w:szCs w:val="21"/>
        </w:rPr>
        <w:t>enrolment form, p</w:t>
      </w:r>
      <w:r w:rsidRPr="00235AD5">
        <w:rPr>
          <w:rFonts w:ascii="Calibri" w:hAnsi="Calibri" w:cs="Calibri"/>
          <w:color w:val="0F0F0F"/>
          <w:sz w:val="21"/>
          <w:szCs w:val="21"/>
        </w:rPr>
        <w:t xml:space="preserve">arents </w:t>
      </w:r>
      <w:proofErr w:type="gramStart"/>
      <w:r w:rsidRPr="00235AD5">
        <w:rPr>
          <w:rFonts w:ascii="Calibri" w:hAnsi="Calibri" w:cs="Calibri"/>
          <w:color w:val="0F0F0F"/>
          <w:sz w:val="21"/>
          <w:szCs w:val="21"/>
        </w:rPr>
        <w:t>are requested</w:t>
      </w:r>
      <w:proofErr w:type="gramEnd"/>
      <w:r w:rsidRPr="00235AD5">
        <w:rPr>
          <w:rFonts w:ascii="Calibri" w:hAnsi="Calibri" w:cs="Calibri"/>
          <w:color w:val="0F0F0F"/>
          <w:sz w:val="21"/>
          <w:szCs w:val="21"/>
        </w:rPr>
        <w:t xml:space="preserve"> to inform the school of any medical condition or allergy from which their child may suffer.</w:t>
      </w:r>
    </w:p>
    <w:p w:rsidR="0045767E" w:rsidRPr="00235AD5" w:rsidRDefault="0045767E" w:rsidP="0045767E">
      <w:pPr>
        <w:numPr>
          <w:ilvl w:val="0"/>
          <w:numId w:val="1"/>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Relevant information is retained in the office </w:t>
      </w:r>
    </w:p>
    <w:p w:rsidR="0045767E" w:rsidRPr="00235AD5" w:rsidRDefault="00D346B0" w:rsidP="0045767E">
      <w:pPr>
        <w:numPr>
          <w:ilvl w:val="0"/>
          <w:numId w:val="1"/>
        </w:numPr>
        <w:shd w:val="clear" w:color="auto" w:fill="FFFFFF"/>
        <w:spacing w:after="90"/>
        <w:ind w:left="525"/>
        <w:rPr>
          <w:rFonts w:ascii="Calibri" w:hAnsi="Calibri" w:cs="Calibri"/>
          <w:color w:val="0F0F0F"/>
          <w:sz w:val="21"/>
          <w:szCs w:val="21"/>
        </w:rPr>
      </w:pPr>
      <w:r>
        <w:rPr>
          <w:rFonts w:ascii="Calibri" w:hAnsi="Calibri" w:cs="Calibri"/>
          <w:color w:val="0F0F0F"/>
          <w:sz w:val="21"/>
          <w:szCs w:val="21"/>
        </w:rPr>
        <w:t>It is the p</w:t>
      </w:r>
      <w:r w:rsidR="0045767E" w:rsidRPr="00235AD5">
        <w:rPr>
          <w:rFonts w:ascii="Calibri" w:hAnsi="Calibri" w:cs="Calibri"/>
          <w:color w:val="0F0F0F"/>
          <w:sz w:val="21"/>
          <w:szCs w:val="21"/>
        </w:rPr>
        <w:t>arent’</w:t>
      </w:r>
      <w:r w:rsidR="0045767E">
        <w:rPr>
          <w:rFonts w:ascii="Calibri" w:hAnsi="Calibri" w:cs="Calibri"/>
          <w:color w:val="0F0F0F"/>
          <w:sz w:val="21"/>
          <w:szCs w:val="21"/>
        </w:rPr>
        <w:t>s responsibility to notify the s</w:t>
      </w:r>
      <w:r w:rsidR="0045767E" w:rsidRPr="00235AD5">
        <w:rPr>
          <w:rFonts w:ascii="Calibri" w:hAnsi="Calibri" w:cs="Calibri"/>
          <w:color w:val="0F0F0F"/>
          <w:sz w:val="21"/>
          <w:szCs w:val="21"/>
        </w:rPr>
        <w:t>chool of any changes in existing medical conditions.</w:t>
      </w:r>
    </w:p>
    <w:p w:rsidR="0045767E" w:rsidRPr="00235AD5" w:rsidRDefault="0045767E" w:rsidP="0045767E">
      <w:pPr>
        <w:numPr>
          <w:ilvl w:val="0"/>
          <w:numId w:val="1"/>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At</w:t>
      </w:r>
      <w:r>
        <w:rPr>
          <w:rFonts w:ascii="Calibri" w:hAnsi="Calibri" w:cs="Calibri"/>
          <w:color w:val="0F0F0F"/>
          <w:sz w:val="21"/>
          <w:szCs w:val="21"/>
        </w:rPr>
        <w:t xml:space="preserve"> the end of each academic </w:t>
      </w:r>
      <w:proofErr w:type="gramStart"/>
      <w:r>
        <w:rPr>
          <w:rFonts w:ascii="Calibri" w:hAnsi="Calibri" w:cs="Calibri"/>
          <w:color w:val="0F0F0F"/>
          <w:sz w:val="21"/>
          <w:szCs w:val="21"/>
        </w:rPr>
        <w:t>year</w:t>
      </w:r>
      <w:proofErr w:type="gramEnd"/>
      <w:r>
        <w:rPr>
          <w:rFonts w:ascii="Calibri" w:hAnsi="Calibri" w:cs="Calibri"/>
          <w:color w:val="0F0F0F"/>
          <w:sz w:val="21"/>
          <w:szCs w:val="21"/>
        </w:rPr>
        <w:t xml:space="preserve"> t</w:t>
      </w:r>
      <w:r w:rsidRPr="00235AD5">
        <w:rPr>
          <w:rFonts w:ascii="Calibri" w:hAnsi="Calibri" w:cs="Calibri"/>
          <w:color w:val="0F0F0F"/>
          <w:sz w:val="21"/>
          <w:szCs w:val="21"/>
        </w:rPr>
        <w:t>eachers will pass on relevant medical information regarding children in the handover of classes for the new academic year.</w:t>
      </w:r>
    </w:p>
    <w:p w:rsidR="0045767E" w:rsidRPr="00235AD5" w:rsidRDefault="0045767E" w:rsidP="0045767E">
      <w:pPr>
        <w:numPr>
          <w:ilvl w:val="0"/>
          <w:numId w:val="1"/>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If a child is taken il</w:t>
      </w:r>
      <w:r>
        <w:rPr>
          <w:rFonts w:ascii="Calibri" w:hAnsi="Calibri" w:cs="Calibri"/>
          <w:color w:val="0F0F0F"/>
          <w:sz w:val="21"/>
          <w:szCs w:val="21"/>
        </w:rPr>
        <w:t>l whilst in the classroom, the t</w:t>
      </w:r>
      <w:r w:rsidRPr="00235AD5">
        <w:rPr>
          <w:rFonts w:ascii="Calibri" w:hAnsi="Calibri" w:cs="Calibri"/>
          <w:color w:val="0F0F0F"/>
          <w:sz w:val="21"/>
          <w:szCs w:val="21"/>
        </w:rPr>
        <w:t xml:space="preserve">eacher will assess the condition of the child and if they feel </w:t>
      </w:r>
      <w:proofErr w:type="gramStart"/>
      <w:r w:rsidRPr="00235AD5">
        <w:rPr>
          <w:rFonts w:ascii="Calibri" w:hAnsi="Calibri" w:cs="Calibri"/>
          <w:color w:val="0F0F0F"/>
          <w:sz w:val="21"/>
          <w:szCs w:val="21"/>
        </w:rPr>
        <w:t>that</w:t>
      </w:r>
      <w:proofErr w:type="gramEnd"/>
      <w:r w:rsidRPr="00235AD5">
        <w:rPr>
          <w:rFonts w:ascii="Calibri" w:hAnsi="Calibri" w:cs="Calibri"/>
          <w:color w:val="0F0F0F"/>
          <w:sz w:val="21"/>
          <w:szCs w:val="21"/>
        </w:rPr>
        <w:t xml:space="preserve"> the child needs to</w:t>
      </w:r>
      <w:r>
        <w:rPr>
          <w:rFonts w:ascii="Calibri" w:hAnsi="Calibri" w:cs="Calibri"/>
          <w:color w:val="0F0F0F"/>
          <w:sz w:val="21"/>
          <w:szCs w:val="21"/>
        </w:rPr>
        <w:t xml:space="preserve"> go home they will arrange for pa</w:t>
      </w:r>
      <w:r w:rsidR="00DD6C06">
        <w:rPr>
          <w:rFonts w:ascii="Calibri" w:hAnsi="Calibri" w:cs="Calibri"/>
          <w:color w:val="0F0F0F"/>
          <w:sz w:val="21"/>
          <w:szCs w:val="21"/>
        </w:rPr>
        <w:t>rents/emergency contact</w:t>
      </w:r>
      <w:r w:rsidRPr="00235AD5">
        <w:rPr>
          <w:rFonts w:ascii="Calibri" w:hAnsi="Calibri" w:cs="Calibri"/>
          <w:color w:val="0F0F0F"/>
          <w:sz w:val="21"/>
          <w:szCs w:val="21"/>
        </w:rPr>
        <w:t xml:space="preserve"> to be contacted.</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color w:val="0F0F0F"/>
          <w:sz w:val="21"/>
          <w:szCs w:val="21"/>
          <w:lang w:val="en-US" w:eastAsia="en-US"/>
        </w:rPr>
        <w:t> </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Administration of Medicines</w:t>
      </w:r>
    </w:p>
    <w:p w:rsidR="0045767E" w:rsidRPr="00235AD5" w:rsidRDefault="0045767E" w:rsidP="0045767E">
      <w:pPr>
        <w:numPr>
          <w:ilvl w:val="0"/>
          <w:numId w:val="2"/>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School staff will not administer medicines unless </w:t>
      </w:r>
      <w:proofErr w:type="gramStart"/>
      <w:r w:rsidRPr="00235AD5">
        <w:rPr>
          <w:rFonts w:ascii="Calibri" w:hAnsi="Calibri" w:cs="Calibri"/>
          <w:color w:val="0F0F0F"/>
          <w:sz w:val="21"/>
          <w:szCs w:val="21"/>
        </w:rPr>
        <w:t>an administration of medication form has been completed by parent</w:t>
      </w:r>
      <w:proofErr w:type="gramEnd"/>
      <w:r w:rsidRPr="00235AD5">
        <w:rPr>
          <w:rFonts w:ascii="Calibri" w:hAnsi="Calibri" w:cs="Calibri"/>
          <w:color w:val="0F0F0F"/>
          <w:sz w:val="21"/>
          <w:szCs w:val="21"/>
        </w:rPr>
        <w:t>.</w:t>
      </w:r>
    </w:p>
    <w:p w:rsidR="0045767E" w:rsidRPr="00235AD5" w:rsidRDefault="0045767E" w:rsidP="0045767E">
      <w:pPr>
        <w:numPr>
          <w:ilvl w:val="0"/>
          <w:numId w:val="2"/>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Parents may administer non-prescribed medicines during the school day themselves by prior arrangement with the school.</w:t>
      </w:r>
    </w:p>
    <w:p w:rsidR="0045767E" w:rsidRPr="00235AD5" w:rsidRDefault="0045767E" w:rsidP="0045767E">
      <w:pPr>
        <w:numPr>
          <w:ilvl w:val="0"/>
          <w:numId w:val="2"/>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Any child with an existing medical condition that may require hands on medical attention will have advised the school and class teacher and provided any medication (such as </w:t>
      </w:r>
      <w:proofErr w:type="spellStart"/>
      <w:r w:rsidRPr="00235AD5">
        <w:rPr>
          <w:rFonts w:ascii="Calibri" w:hAnsi="Calibri" w:cs="Calibri"/>
          <w:color w:val="0F0F0F"/>
          <w:sz w:val="21"/>
          <w:szCs w:val="21"/>
        </w:rPr>
        <w:t>epipen</w:t>
      </w:r>
      <w:proofErr w:type="spellEnd"/>
      <w:r w:rsidRPr="00235AD5">
        <w:rPr>
          <w:rFonts w:ascii="Calibri" w:hAnsi="Calibri" w:cs="Calibri"/>
          <w:color w:val="0F0F0F"/>
          <w:sz w:val="21"/>
          <w:szCs w:val="21"/>
        </w:rPr>
        <w:t>) to ensure the appropriate care is given under the correct circumstances.</w:t>
      </w:r>
    </w:p>
    <w:p w:rsidR="0045767E" w:rsidRPr="00235AD5" w:rsidRDefault="0045767E" w:rsidP="0045767E">
      <w:pPr>
        <w:numPr>
          <w:ilvl w:val="0"/>
          <w:numId w:val="2"/>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Parents of children that have provided medication as outlined above must ensure that all medicines to </w:t>
      </w:r>
      <w:proofErr w:type="gramStart"/>
      <w:r w:rsidRPr="00235AD5">
        <w:rPr>
          <w:rFonts w:ascii="Calibri" w:hAnsi="Calibri" w:cs="Calibri"/>
          <w:color w:val="0F0F0F"/>
          <w:sz w:val="21"/>
          <w:szCs w:val="21"/>
        </w:rPr>
        <w:t>be administered</w:t>
      </w:r>
      <w:proofErr w:type="gramEnd"/>
      <w:r w:rsidRPr="00235AD5">
        <w:rPr>
          <w:rFonts w:ascii="Calibri" w:hAnsi="Calibri" w:cs="Calibri"/>
          <w:color w:val="0F0F0F"/>
          <w:sz w:val="21"/>
          <w:szCs w:val="21"/>
        </w:rPr>
        <w:t xml:space="preserve"> are in the original container, clearly labelled with the child’s name, dosage and frequency.</w:t>
      </w:r>
    </w:p>
    <w:p w:rsidR="001B41F9" w:rsidRDefault="001B41F9" w:rsidP="0045767E">
      <w:pPr>
        <w:shd w:val="clear" w:color="auto" w:fill="FFFFFF"/>
        <w:spacing w:after="300"/>
        <w:rPr>
          <w:rFonts w:ascii="Calibri" w:hAnsi="Calibri" w:cs="Calibri"/>
          <w:b/>
          <w:bCs/>
          <w:color w:val="0F0F0F"/>
          <w:sz w:val="21"/>
          <w:szCs w:val="21"/>
          <w:lang w:val="en-US" w:eastAsia="en-US"/>
        </w:rPr>
      </w:pP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lastRenderedPageBreak/>
        <w:t>First Aid</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If a child suffers an injury, </w:t>
      </w:r>
      <w:proofErr w:type="gramStart"/>
      <w:r w:rsidRPr="00235AD5">
        <w:rPr>
          <w:rFonts w:ascii="Calibri" w:hAnsi="Calibri" w:cs="Calibri"/>
          <w:color w:val="0F0F0F"/>
          <w:sz w:val="21"/>
          <w:szCs w:val="21"/>
        </w:rPr>
        <w:t>it will be assessed by the adult nearest to the child</w:t>
      </w:r>
      <w:proofErr w:type="gramEnd"/>
      <w:r w:rsidRPr="00235AD5">
        <w:rPr>
          <w:rFonts w:ascii="Calibri" w:hAnsi="Calibri" w:cs="Calibri"/>
          <w:color w:val="0F0F0F"/>
          <w:sz w:val="21"/>
          <w:szCs w:val="21"/>
        </w:rPr>
        <w:t>.</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All adults will be expected to deal with all instances of minor first aid</w:t>
      </w:r>
      <w:r w:rsidR="001B41F9">
        <w:rPr>
          <w:rFonts w:ascii="Calibri" w:hAnsi="Calibri" w:cs="Calibri"/>
          <w:color w:val="0F0F0F"/>
          <w:sz w:val="21"/>
          <w:szCs w:val="21"/>
        </w:rPr>
        <w:t xml:space="preserve"> ( </w:t>
      </w:r>
      <w:proofErr w:type="spellStart"/>
      <w:r w:rsidR="001B41F9">
        <w:rPr>
          <w:rFonts w:ascii="Calibri" w:hAnsi="Calibri" w:cs="Calibri"/>
          <w:color w:val="0F0F0F"/>
          <w:sz w:val="21"/>
          <w:szCs w:val="21"/>
        </w:rPr>
        <w:t>bumbag</w:t>
      </w:r>
      <w:proofErr w:type="spellEnd"/>
      <w:r w:rsidR="001B41F9">
        <w:rPr>
          <w:rFonts w:ascii="Calibri" w:hAnsi="Calibri" w:cs="Calibri"/>
          <w:color w:val="0F0F0F"/>
          <w:sz w:val="21"/>
          <w:szCs w:val="21"/>
        </w:rPr>
        <w:t xml:space="preserve"> on yard)</w:t>
      </w:r>
      <w:r w:rsidRPr="00235AD5">
        <w:rPr>
          <w:rFonts w:ascii="Calibri" w:hAnsi="Calibri" w:cs="Calibri"/>
          <w:color w:val="0F0F0F"/>
          <w:sz w:val="21"/>
          <w:szCs w:val="21"/>
        </w:rPr>
        <w:t xml:space="preserve">, however, if available, the SNA on the yard will take the child (with another child) </w:t>
      </w:r>
      <w:r>
        <w:rPr>
          <w:rFonts w:ascii="Calibri" w:hAnsi="Calibri" w:cs="Calibri"/>
          <w:color w:val="0F0F0F"/>
          <w:sz w:val="21"/>
          <w:szCs w:val="21"/>
        </w:rPr>
        <w:t xml:space="preserve">inside </w:t>
      </w:r>
      <w:r w:rsidRPr="00235AD5">
        <w:rPr>
          <w:rFonts w:ascii="Calibri" w:hAnsi="Calibri" w:cs="Calibri"/>
          <w:color w:val="0F0F0F"/>
          <w:sz w:val="21"/>
          <w:szCs w:val="21"/>
        </w:rPr>
        <w:t>to administer treatment</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Disposable surgical gloves </w:t>
      </w:r>
      <w:proofErr w:type="gramStart"/>
      <w:r w:rsidRPr="00235AD5">
        <w:rPr>
          <w:rFonts w:ascii="Calibri" w:hAnsi="Calibri" w:cs="Calibri"/>
          <w:color w:val="0F0F0F"/>
          <w:sz w:val="21"/>
          <w:szCs w:val="21"/>
        </w:rPr>
        <w:t>must be worn</w:t>
      </w:r>
      <w:proofErr w:type="gramEnd"/>
      <w:r w:rsidRPr="00235AD5">
        <w:rPr>
          <w:rFonts w:ascii="Calibri" w:hAnsi="Calibri" w:cs="Calibri"/>
          <w:color w:val="0F0F0F"/>
          <w:sz w:val="21"/>
          <w:szCs w:val="21"/>
        </w:rPr>
        <w:t xml:space="preserve"> at all times.</w:t>
      </w:r>
      <w:r w:rsidRPr="00235AD5">
        <w:rPr>
          <w:rFonts w:ascii="Calibri" w:hAnsi="Calibri" w:cs="Calibri"/>
          <w:b/>
          <w:color w:val="0F0F0F"/>
          <w:sz w:val="21"/>
          <w:szCs w:val="21"/>
        </w:rPr>
        <w:t xml:space="preserve"> In line with COVID-19 guide</w:t>
      </w:r>
      <w:r w:rsidR="00D346B0">
        <w:rPr>
          <w:rFonts w:ascii="Calibri" w:hAnsi="Calibri" w:cs="Calibri"/>
          <w:b/>
          <w:color w:val="0F0F0F"/>
          <w:sz w:val="21"/>
          <w:szCs w:val="21"/>
        </w:rPr>
        <w:t>lines, the adult administering first a</w:t>
      </w:r>
      <w:r w:rsidRPr="00235AD5">
        <w:rPr>
          <w:rFonts w:ascii="Calibri" w:hAnsi="Calibri" w:cs="Calibri"/>
          <w:b/>
          <w:color w:val="0F0F0F"/>
          <w:sz w:val="21"/>
          <w:szCs w:val="21"/>
        </w:rPr>
        <w:t>id will also wear a face covering and visor.</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 minor cut </w:t>
      </w:r>
      <w:proofErr w:type="gramStart"/>
      <w:r w:rsidRPr="00235AD5">
        <w:rPr>
          <w:rFonts w:ascii="Calibri" w:hAnsi="Calibri" w:cs="Calibri"/>
          <w:color w:val="0F0F0F"/>
          <w:sz w:val="21"/>
          <w:szCs w:val="21"/>
        </w:rPr>
        <w:t>will be cleaned</w:t>
      </w:r>
      <w:proofErr w:type="gramEnd"/>
      <w:r w:rsidRPr="00235AD5">
        <w:rPr>
          <w:rFonts w:ascii="Calibri" w:hAnsi="Calibri" w:cs="Calibri"/>
          <w:color w:val="0F0F0F"/>
          <w:sz w:val="21"/>
          <w:szCs w:val="21"/>
        </w:rPr>
        <w:t xml:space="preserve"> with an antiseptic wipe.</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Plasters to be used where bleeding </w:t>
      </w:r>
      <w:proofErr w:type="gramStart"/>
      <w:r w:rsidRPr="00235AD5">
        <w:rPr>
          <w:rFonts w:ascii="Calibri" w:hAnsi="Calibri" w:cs="Calibri"/>
          <w:color w:val="0F0F0F"/>
          <w:sz w:val="21"/>
          <w:szCs w:val="21"/>
        </w:rPr>
        <w:t>hasn’t</w:t>
      </w:r>
      <w:proofErr w:type="gramEnd"/>
      <w:r w:rsidRPr="00235AD5">
        <w:rPr>
          <w:rFonts w:ascii="Calibri" w:hAnsi="Calibri" w:cs="Calibri"/>
          <w:color w:val="0F0F0F"/>
          <w:sz w:val="21"/>
          <w:szCs w:val="21"/>
        </w:rPr>
        <w:t xml:space="preserve"> stopped from applying pressure with antiseptic wipe and to keep the wound clean from infection. Parent/Guardian </w:t>
      </w:r>
      <w:proofErr w:type="gramStart"/>
      <w:r w:rsidRPr="00235AD5">
        <w:rPr>
          <w:rFonts w:ascii="Calibri" w:hAnsi="Calibri" w:cs="Calibri"/>
          <w:color w:val="0F0F0F"/>
          <w:sz w:val="21"/>
          <w:szCs w:val="21"/>
        </w:rPr>
        <w:t>will be notified about this, by the class teacher, and advised to change the plaster to prevent infection</w:t>
      </w:r>
      <w:proofErr w:type="gramEnd"/>
      <w:r w:rsidRPr="00235AD5">
        <w:rPr>
          <w:rFonts w:ascii="Calibri" w:hAnsi="Calibri" w:cs="Calibri"/>
          <w:color w:val="0F0F0F"/>
          <w:sz w:val="21"/>
          <w:szCs w:val="21"/>
        </w:rPr>
        <w:t>.</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An </w:t>
      </w:r>
      <w:proofErr w:type="gramStart"/>
      <w:r w:rsidRPr="00235AD5">
        <w:rPr>
          <w:rFonts w:ascii="Calibri" w:hAnsi="Calibri" w:cs="Calibri"/>
          <w:color w:val="0F0F0F"/>
          <w:sz w:val="21"/>
          <w:szCs w:val="21"/>
        </w:rPr>
        <w:t>ice-pack</w:t>
      </w:r>
      <w:proofErr w:type="gramEnd"/>
      <w:r w:rsidRPr="00235AD5">
        <w:rPr>
          <w:rFonts w:ascii="Calibri" w:hAnsi="Calibri" w:cs="Calibri"/>
          <w:color w:val="0F0F0F"/>
          <w:sz w:val="21"/>
          <w:szCs w:val="21"/>
        </w:rPr>
        <w:t xml:space="preserve"> or cold object will be applied in the event of a bang </w:t>
      </w:r>
      <w:r w:rsidR="00BC6022">
        <w:rPr>
          <w:rFonts w:ascii="Calibri" w:hAnsi="Calibri" w:cs="Calibri"/>
          <w:color w:val="0F0F0F"/>
          <w:sz w:val="21"/>
          <w:szCs w:val="21"/>
        </w:rPr>
        <w:t>if the member of staff deems it necessary</w:t>
      </w:r>
      <w:r w:rsidRPr="00235AD5">
        <w:rPr>
          <w:rFonts w:ascii="Calibri" w:hAnsi="Calibri" w:cs="Calibri"/>
          <w:color w:val="0F0F0F"/>
          <w:sz w:val="21"/>
          <w:szCs w:val="21"/>
        </w:rPr>
        <w:t>.</w:t>
      </w:r>
      <w:r w:rsidR="00BC6022">
        <w:rPr>
          <w:rFonts w:ascii="Calibri" w:hAnsi="Calibri" w:cs="Calibri"/>
          <w:color w:val="0F0F0F"/>
          <w:sz w:val="21"/>
          <w:szCs w:val="21"/>
        </w:rPr>
        <w:t xml:space="preserve">  We will always err on the side of caution</w:t>
      </w:r>
      <w:bookmarkStart w:id="0" w:name="_GoBack"/>
      <w:bookmarkEnd w:id="0"/>
      <w:r w:rsidRPr="00235AD5">
        <w:rPr>
          <w:rFonts w:ascii="Calibri" w:hAnsi="Calibri" w:cs="Calibri"/>
          <w:color w:val="0F0F0F"/>
          <w:sz w:val="21"/>
          <w:szCs w:val="21"/>
        </w:rPr>
        <w:t xml:space="preserve"> (Ice packs kept in freezer</w:t>
      </w:r>
      <w:r w:rsidR="001B41F9">
        <w:rPr>
          <w:rFonts w:ascii="Calibri" w:hAnsi="Calibri" w:cs="Calibri"/>
          <w:color w:val="0F0F0F"/>
          <w:sz w:val="21"/>
          <w:szCs w:val="21"/>
        </w:rPr>
        <w:t>/ disposable can be used)</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In the case of any head injury, a parent/ guardian </w:t>
      </w:r>
      <w:proofErr w:type="gramStart"/>
      <w:r w:rsidRPr="00235AD5">
        <w:rPr>
          <w:rFonts w:ascii="Calibri" w:hAnsi="Calibri" w:cs="Calibri"/>
          <w:color w:val="0F0F0F"/>
          <w:sz w:val="21"/>
          <w:szCs w:val="21"/>
        </w:rPr>
        <w:t>will be notified</w:t>
      </w:r>
      <w:proofErr w:type="gramEnd"/>
      <w:r w:rsidRPr="00235AD5">
        <w:rPr>
          <w:rFonts w:ascii="Calibri" w:hAnsi="Calibri" w:cs="Calibri"/>
          <w:color w:val="0F0F0F"/>
          <w:sz w:val="21"/>
          <w:szCs w:val="21"/>
        </w:rPr>
        <w:t xml:space="preserve"> IMMEDIATELY by the office.</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In the event of an emergency, if any adult in school is concerned for the health and safety of the child following an injury, they must call 999/112.</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Children </w:t>
      </w:r>
      <w:proofErr w:type="gramStart"/>
      <w:r w:rsidRPr="00235AD5">
        <w:rPr>
          <w:rFonts w:ascii="Calibri" w:hAnsi="Calibri" w:cs="Calibri"/>
          <w:color w:val="0F0F0F"/>
          <w:sz w:val="21"/>
          <w:szCs w:val="21"/>
        </w:rPr>
        <w:t>will only be taken</w:t>
      </w:r>
      <w:proofErr w:type="gramEnd"/>
      <w:r w:rsidRPr="00235AD5">
        <w:rPr>
          <w:rFonts w:ascii="Calibri" w:hAnsi="Calibri" w:cs="Calibri"/>
          <w:color w:val="0F0F0F"/>
          <w:sz w:val="21"/>
          <w:szCs w:val="21"/>
        </w:rPr>
        <w:t xml:space="preserve"> to hospital by ambulance or directly by their Parents. Staff will not transport children to hospital in their cars.</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Injuries obtained off-site during school trips </w:t>
      </w:r>
      <w:proofErr w:type="gramStart"/>
      <w:r w:rsidRPr="00235AD5">
        <w:rPr>
          <w:rFonts w:ascii="Calibri" w:hAnsi="Calibri" w:cs="Calibri"/>
          <w:color w:val="0F0F0F"/>
          <w:sz w:val="21"/>
          <w:szCs w:val="21"/>
        </w:rPr>
        <w:t>will be dealt with</w:t>
      </w:r>
      <w:proofErr w:type="gramEnd"/>
      <w:r w:rsidRPr="00235AD5">
        <w:rPr>
          <w:rFonts w:ascii="Calibri" w:hAnsi="Calibri" w:cs="Calibri"/>
          <w:color w:val="0F0F0F"/>
          <w:sz w:val="21"/>
          <w:szCs w:val="21"/>
        </w:rPr>
        <w:t xml:space="preserve"> in the manner outlined above.</w:t>
      </w:r>
    </w:p>
    <w:p w:rsidR="0045767E" w:rsidRPr="00235AD5" w:rsidRDefault="0045767E" w:rsidP="0045767E">
      <w:pPr>
        <w:numPr>
          <w:ilvl w:val="0"/>
          <w:numId w:val="3"/>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After School Clubs will follow the same First Aid procedures.</w:t>
      </w:r>
    </w:p>
    <w:p w:rsidR="0045767E" w:rsidRPr="00235AD5" w:rsidRDefault="0045767E" w:rsidP="00D346B0">
      <w:pPr>
        <w:shd w:val="clear" w:color="auto" w:fill="FFFFFF"/>
        <w:spacing w:after="90"/>
        <w:ind w:left="525"/>
        <w:rPr>
          <w:rFonts w:ascii="Calibri" w:hAnsi="Calibri" w:cs="Calibri"/>
          <w:color w:val="0F0F0F"/>
          <w:sz w:val="21"/>
          <w:szCs w:val="21"/>
        </w:rPr>
      </w:pPr>
    </w:p>
    <w:p w:rsidR="0045767E" w:rsidRPr="00235AD5" w:rsidRDefault="0045767E" w:rsidP="0045767E">
      <w:pPr>
        <w:shd w:val="clear" w:color="auto" w:fill="FFFFFF"/>
        <w:spacing w:after="90"/>
        <w:rPr>
          <w:rFonts w:ascii="Calibri" w:hAnsi="Calibri" w:cs="Calibri"/>
          <w:color w:val="0F0F0F"/>
          <w:sz w:val="21"/>
          <w:szCs w:val="21"/>
        </w:rPr>
      </w:pPr>
      <w:r w:rsidRPr="00235AD5">
        <w:rPr>
          <w:rFonts w:ascii="Calibri" w:hAnsi="Calibri" w:cs="Calibri"/>
          <w:b/>
          <w:bCs/>
          <w:color w:val="0F0F0F"/>
          <w:sz w:val="21"/>
          <w:szCs w:val="21"/>
          <w:u w:val="single"/>
        </w:rPr>
        <w:t>First Aid Station</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Location</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Pr>
          <w:rFonts w:ascii="Calibri" w:hAnsi="Calibri" w:cs="Calibri"/>
          <w:color w:val="0F0F0F"/>
          <w:sz w:val="21"/>
          <w:szCs w:val="21"/>
          <w:lang w:val="en-US" w:eastAsia="en-US"/>
        </w:rPr>
        <w:t>First Aid supplies</w:t>
      </w:r>
      <w:r w:rsidR="001B41F9">
        <w:rPr>
          <w:rFonts w:ascii="Calibri" w:hAnsi="Calibri" w:cs="Calibri"/>
          <w:color w:val="0F0F0F"/>
          <w:sz w:val="21"/>
          <w:szCs w:val="21"/>
          <w:lang w:val="en-US" w:eastAsia="en-US"/>
        </w:rPr>
        <w:t xml:space="preserve"> are kept in the </w:t>
      </w:r>
      <w:proofErr w:type="spellStart"/>
      <w:proofErr w:type="gramStart"/>
      <w:r w:rsidR="001B41F9">
        <w:rPr>
          <w:rFonts w:ascii="Calibri" w:hAnsi="Calibri" w:cs="Calibri"/>
          <w:color w:val="0F0F0F"/>
          <w:sz w:val="21"/>
          <w:szCs w:val="21"/>
          <w:lang w:val="en-US" w:eastAsia="en-US"/>
        </w:rPr>
        <w:t>secretaries</w:t>
      </w:r>
      <w:proofErr w:type="spellEnd"/>
      <w:proofErr w:type="gramEnd"/>
      <w:r w:rsidR="001B41F9">
        <w:rPr>
          <w:rFonts w:ascii="Calibri" w:hAnsi="Calibri" w:cs="Calibri"/>
          <w:color w:val="0F0F0F"/>
          <w:sz w:val="21"/>
          <w:szCs w:val="21"/>
          <w:lang w:val="en-US" w:eastAsia="en-US"/>
        </w:rPr>
        <w:t xml:space="preserve"> office and in the </w:t>
      </w:r>
      <w:proofErr w:type="spellStart"/>
      <w:r w:rsidR="001B41F9">
        <w:rPr>
          <w:rFonts w:ascii="Calibri" w:hAnsi="Calibri" w:cs="Calibri"/>
          <w:color w:val="0F0F0F"/>
          <w:sz w:val="21"/>
          <w:szCs w:val="21"/>
          <w:lang w:val="en-US" w:eastAsia="en-US"/>
        </w:rPr>
        <w:t>bumbags</w:t>
      </w:r>
      <w:proofErr w:type="spellEnd"/>
      <w:r w:rsidR="001B41F9">
        <w:rPr>
          <w:rFonts w:ascii="Calibri" w:hAnsi="Calibri" w:cs="Calibri"/>
          <w:color w:val="0F0F0F"/>
          <w:sz w:val="21"/>
          <w:szCs w:val="21"/>
          <w:lang w:val="en-US" w:eastAsia="en-US"/>
        </w:rPr>
        <w:t>.  There are extra supplies and travel first aid kits stored in the back office.</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Contents of First Aid Box</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Dressings</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Disposable Gloves</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Antiseptic wipes</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Adherent tape</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Hypoallergenic plasters</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Bandages</w:t>
      </w:r>
    </w:p>
    <w:p w:rsidR="0045767E" w:rsidRPr="00235AD5" w:rsidRDefault="0045767E" w:rsidP="0045767E">
      <w:pPr>
        <w:numPr>
          <w:ilvl w:val="0"/>
          <w:numId w:val="4"/>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Scissors</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color w:val="0F0F0F"/>
          <w:sz w:val="21"/>
          <w:szCs w:val="21"/>
          <w:lang w:val="en-US" w:eastAsia="en-US"/>
        </w:rPr>
        <w:t> </w:t>
      </w: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Informing Parents and Logging Injuries</w:t>
      </w:r>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Parents </w:t>
      </w:r>
      <w:proofErr w:type="gramStart"/>
      <w:r w:rsidRPr="00235AD5">
        <w:rPr>
          <w:rFonts w:ascii="Calibri" w:hAnsi="Calibri" w:cs="Calibri"/>
          <w:color w:val="0F0F0F"/>
          <w:sz w:val="21"/>
          <w:szCs w:val="21"/>
        </w:rPr>
        <w:t>will be informed</w:t>
      </w:r>
      <w:proofErr w:type="gramEnd"/>
      <w:r w:rsidRPr="00235AD5">
        <w:rPr>
          <w:rFonts w:ascii="Calibri" w:hAnsi="Calibri" w:cs="Calibri"/>
          <w:color w:val="0F0F0F"/>
          <w:sz w:val="21"/>
          <w:szCs w:val="21"/>
        </w:rPr>
        <w:t xml:space="preserve"> of injuries through speaking with the class teacher or through a phone call home if necessary.</w:t>
      </w:r>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lastRenderedPageBreak/>
        <w:t>Where the child is very distressed</w:t>
      </w:r>
      <w:r w:rsidR="00D346B0">
        <w:rPr>
          <w:rFonts w:ascii="Calibri" w:hAnsi="Calibri" w:cs="Calibri"/>
          <w:color w:val="0F0F0F"/>
          <w:sz w:val="21"/>
          <w:szCs w:val="21"/>
        </w:rPr>
        <w:t xml:space="preserve"> or the injury is significant, p</w:t>
      </w:r>
      <w:r w:rsidRPr="00235AD5">
        <w:rPr>
          <w:rFonts w:ascii="Calibri" w:hAnsi="Calibri" w:cs="Calibri"/>
          <w:color w:val="0F0F0F"/>
          <w:sz w:val="21"/>
          <w:szCs w:val="21"/>
        </w:rPr>
        <w:t xml:space="preserve">arents </w:t>
      </w:r>
      <w:proofErr w:type="gramStart"/>
      <w:r w:rsidRPr="00235AD5">
        <w:rPr>
          <w:rFonts w:ascii="Calibri" w:hAnsi="Calibri" w:cs="Calibri"/>
          <w:color w:val="0F0F0F"/>
          <w:sz w:val="21"/>
          <w:szCs w:val="21"/>
        </w:rPr>
        <w:t>will be informed</w:t>
      </w:r>
      <w:proofErr w:type="gramEnd"/>
      <w:r w:rsidRPr="00235AD5">
        <w:rPr>
          <w:rFonts w:ascii="Calibri" w:hAnsi="Calibri" w:cs="Calibri"/>
          <w:color w:val="0F0F0F"/>
          <w:sz w:val="21"/>
          <w:szCs w:val="21"/>
        </w:rPr>
        <w:t xml:space="preserve"> by phone.</w:t>
      </w:r>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It is the responsibility of the attending adult to decide what </w:t>
      </w:r>
      <w:proofErr w:type="gramStart"/>
      <w:r w:rsidRPr="00235AD5">
        <w:rPr>
          <w:rFonts w:ascii="Calibri" w:hAnsi="Calibri" w:cs="Calibri"/>
          <w:color w:val="0F0F0F"/>
          <w:sz w:val="21"/>
          <w:szCs w:val="21"/>
        </w:rPr>
        <w:t>is a “significant injury.”</w:t>
      </w:r>
      <w:proofErr w:type="gramEnd"/>
      <w:r w:rsidRPr="00235AD5">
        <w:rPr>
          <w:rFonts w:ascii="Calibri" w:hAnsi="Calibri" w:cs="Calibri"/>
          <w:color w:val="0F0F0F"/>
          <w:sz w:val="21"/>
          <w:szCs w:val="21"/>
        </w:rPr>
        <w:t xml:space="preserve"> They will make a common sens</w:t>
      </w:r>
      <w:r w:rsidR="001B41F9">
        <w:rPr>
          <w:rFonts w:ascii="Calibri" w:hAnsi="Calibri" w:cs="Calibri"/>
          <w:color w:val="0F0F0F"/>
          <w:sz w:val="21"/>
          <w:szCs w:val="21"/>
        </w:rPr>
        <w:t>e judgement as any responsible p</w:t>
      </w:r>
      <w:r w:rsidRPr="00235AD5">
        <w:rPr>
          <w:rFonts w:ascii="Calibri" w:hAnsi="Calibri" w:cs="Calibri"/>
          <w:color w:val="0F0F0F"/>
          <w:sz w:val="21"/>
          <w:szCs w:val="21"/>
        </w:rPr>
        <w:t xml:space="preserve">arent would, and take into account the specific needs of the child concerned. </w:t>
      </w:r>
      <w:r w:rsidRPr="00235AD5">
        <w:rPr>
          <w:rFonts w:ascii="Calibri" w:hAnsi="Calibri" w:cs="Calibri"/>
          <w:b/>
          <w:color w:val="0F0F0F"/>
          <w:sz w:val="21"/>
          <w:szCs w:val="21"/>
        </w:rPr>
        <w:t xml:space="preserve">Parents </w:t>
      </w:r>
      <w:proofErr w:type="gramStart"/>
      <w:r w:rsidRPr="00235AD5">
        <w:rPr>
          <w:rFonts w:ascii="Calibri" w:hAnsi="Calibri" w:cs="Calibri"/>
          <w:b/>
          <w:color w:val="0F0F0F"/>
          <w:sz w:val="21"/>
          <w:szCs w:val="21"/>
        </w:rPr>
        <w:t>wi</w:t>
      </w:r>
      <w:r>
        <w:rPr>
          <w:rFonts w:ascii="Calibri" w:hAnsi="Calibri" w:cs="Calibri"/>
          <w:b/>
          <w:color w:val="0F0F0F"/>
          <w:sz w:val="21"/>
          <w:szCs w:val="21"/>
        </w:rPr>
        <w:t>l</w:t>
      </w:r>
      <w:r w:rsidRPr="00235AD5">
        <w:rPr>
          <w:rFonts w:ascii="Calibri" w:hAnsi="Calibri" w:cs="Calibri"/>
          <w:b/>
          <w:color w:val="0F0F0F"/>
          <w:sz w:val="21"/>
          <w:szCs w:val="21"/>
        </w:rPr>
        <w:t>l ALWAYS be informed</w:t>
      </w:r>
      <w:proofErr w:type="gramEnd"/>
      <w:r w:rsidRPr="00235AD5">
        <w:rPr>
          <w:rFonts w:ascii="Calibri" w:hAnsi="Calibri" w:cs="Calibri"/>
          <w:b/>
          <w:color w:val="0F0F0F"/>
          <w:sz w:val="21"/>
          <w:szCs w:val="21"/>
        </w:rPr>
        <w:t xml:space="preserve"> immediately, b</w:t>
      </w:r>
      <w:r w:rsidR="001B41F9">
        <w:rPr>
          <w:rFonts w:ascii="Calibri" w:hAnsi="Calibri" w:cs="Calibri"/>
          <w:b/>
          <w:color w:val="0F0F0F"/>
          <w:sz w:val="21"/>
          <w:szCs w:val="21"/>
        </w:rPr>
        <w:t>y phone, in the event of a head</w:t>
      </w:r>
      <w:r w:rsidRPr="00235AD5">
        <w:rPr>
          <w:rFonts w:ascii="Calibri" w:hAnsi="Calibri" w:cs="Calibri"/>
          <w:b/>
          <w:color w:val="0F0F0F"/>
          <w:sz w:val="21"/>
          <w:szCs w:val="21"/>
        </w:rPr>
        <w:t xml:space="preserve"> injury.</w:t>
      </w:r>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proofErr w:type="gramStart"/>
      <w:r w:rsidRPr="00235AD5">
        <w:rPr>
          <w:rFonts w:ascii="Calibri" w:hAnsi="Calibri" w:cs="Calibri"/>
          <w:color w:val="0F0F0F"/>
          <w:sz w:val="21"/>
          <w:szCs w:val="21"/>
        </w:rPr>
        <w:t>It is the responsibility of the person who dealt with the injury to gather the facts about how the injury occurred from witnesses, so that they may pass on accurate details to the Parent.</w:t>
      </w:r>
      <w:proofErr w:type="gramEnd"/>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All injuries, however insignificant, </w:t>
      </w:r>
      <w:proofErr w:type="gramStart"/>
      <w:r w:rsidRPr="00235AD5">
        <w:rPr>
          <w:rFonts w:ascii="Calibri" w:hAnsi="Calibri" w:cs="Calibri"/>
          <w:color w:val="0F0F0F"/>
          <w:sz w:val="21"/>
          <w:szCs w:val="21"/>
        </w:rPr>
        <w:t>must b</w:t>
      </w:r>
      <w:r w:rsidR="001B41F9">
        <w:rPr>
          <w:rFonts w:ascii="Calibri" w:hAnsi="Calibri" w:cs="Calibri"/>
          <w:color w:val="0F0F0F"/>
          <w:sz w:val="21"/>
          <w:szCs w:val="21"/>
        </w:rPr>
        <w:t>e recorded</w:t>
      </w:r>
      <w:proofErr w:type="gramEnd"/>
      <w:r w:rsidR="001B41F9">
        <w:rPr>
          <w:rFonts w:ascii="Calibri" w:hAnsi="Calibri" w:cs="Calibri"/>
          <w:color w:val="0F0F0F"/>
          <w:sz w:val="21"/>
          <w:szCs w:val="21"/>
        </w:rPr>
        <w:t xml:space="preserve"> in each teachers Yard </w:t>
      </w:r>
      <w:r w:rsidRPr="00235AD5">
        <w:rPr>
          <w:rFonts w:ascii="Calibri" w:hAnsi="Calibri" w:cs="Calibri"/>
          <w:color w:val="0F0F0F"/>
          <w:sz w:val="21"/>
          <w:szCs w:val="21"/>
        </w:rPr>
        <w:t>Book.</w:t>
      </w:r>
    </w:p>
    <w:p w:rsidR="0045767E" w:rsidRPr="00235AD5" w:rsidRDefault="0045767E" w:rsidP="0045767E">
      <w:pPr>
        <w:numPr>
          <w:ilvl w:val="0"/>
          <w:numId w:val="5"/>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When informing Parents by phone, Emergency Contact 1</w:t>
      </w:r>
      <w:r w:rsidR="001B41F9">
        <w:rPr>
          <w:rFonts w:ascii="Calibri" w:hAnsi="Calibri" w:cs="Calibri"/>
          <w:color w:val="0F0F0F"/>
          <w:sz w:val="21"/>
          <w:szCs w:val="21"/>
        </w:rPr>
        <w:t xml:space="preserve"> (parents)</w:t>
      </w:r>
      <w:r w:rsidRPr="00235AD5">
        <w:rPr>
          <w:rFonts w:ascii="Calibri" w:hAnsi="Calibri" w:cs="Calibri"/>
          <w:color w:val="0F0F0F"/>
          <w:sz w:val="21"/>
          <w:szCs w:val="21"/>
        </w:rPr>
        <w:t xml:space="preserve"> </w:t>
      </w:r>
      <w:proofErr w:type="gramStart"/>
      <w:r w:rsidRPr="00235AD5">
        <w:rPr>
          <w:rFonts w:ascii="Calibri" w:hAnsi="Calibri" w:cs="Calibri"/>
          <w:color w:val="0F0F0F"/>
          <w:sz w:val="21"/>
          <w:szCs w:val="21"/>
        </w:rPr>
        <w:t>should be phoned</w:t>
      </w:r>
      <w:proofErr w:type="gramEnd"/>
      <w:r w:rsidRPr="00235AD5">
        <w:rPr>
          <w:rFonts w:ascii="Calibri" w:hAnsi="Calibri" w:cs="Calibri"/>
          <w:color w:val="0F0F0F"/>
          <w:sz w:val="21"/>
          <w:szCs w:val="21"/>
        </w:rPr>
        <w:t xml:space="preserve"> first and a voice message left if it is not poss</w:t>
      </w:r>
      <w:r w:rsidR="00CA5041">
        <w:rPr>
          <w:rFonts w:ascii="Calibri" w:hAnsi="Calibri" w:cs="Calibri"/>
          <w:color w:val="0F0F0F"/>
          <w:sz w:val="21"/>
          <w:szCs w:val="21"/>
        </w:rPr>
        <w:t>ible to speak directly. If the s</w:t>
      </w:r>
      <w:r w:rsidRPr="00235AD5">
        <w:rPr>
          <w:rFonts w:ascii="Calibri" w:hAnsi="Calibri" w:cs="Calibri"/>
          <w:color w:val="0F0F0F"/>
          <w:sz w:val="21"/>
          <w:szCs w:val="21"/>
        </w:rPr>
        <w:t xml:space="preserve">ecretary has not been able to speak directly to Emergency Contact 1, then Emergency Contact 2 </w:t>
      </w:r>
      <w:proofErr w:type="gramStart"/>
      <w:r w:rsidRPr="00235AD5">
        <w:rPr>
          <w:rFonts w:ascii="Calibri" w:hAnsi="Calibri" w:cs="Calibri"/>
          <w:color w:val="0F0F0F"/>
          <w:sz w:val="21"/>
          <w:szCs w:val="21"/>
        </w:rPr>
        <w:t>should be contacted</w:t>
      </w:r>
      <w:proofErr w:type="gramEnd"/>
      <w:r w:rsidRPr="00235AD5">
        <w:rPr>
          <w:rFonts w:ascii="Calibri" w:hAnsi="Calibri" w:cs="Calibri"/>
          <w:color w:val="0F0F0F"/>
          <w:sz w:val="21"/>
          <w:szCs w:val="21"/>
        </w:rPr>
        <w:t xml:space="preserve"> and a voice message left if necessary. In the case of a ‘significant injury’, if no contact </w:t>
      </w:r>
      <w:proofErr w:type="gramStart"/>
      <w:r w:rsidRPr="00235AD5">
        <w:rPr>
          <w:rFonts w:ascii="Calibri" w:hAnsi="Calibri" w:cs="Calibri"/>
          <w:color w:val="0F0F0F"/>
          <w:sz w:val="21"/>
          <w:szCs w:val="21"/>
        </w:rPr>
        <w:t>is made</w:t>
      </w:r>
      <w:proofErr w:type="gramEnd"/>
      <w:r w:rsidRPr="00235AD5">
        <w:rPr>
          <w:rFonts w:ascii="Calibri" w:hAnsi="Calibri" w:cs="Calibri"/>
          <w:color w:val="0F0F0F"/>
          <w:sz w:val="21"/>
          <w:szCs w:val="21"/>
        </w:rPr>
        <w:t xml:space="preserve"> an ambulance is called.</w:t>
      </w:r>
    </w:p>
    <w:p w:rsidR="00CA5041" w:rsidRDefault="00CA5041" w:rsidP="0045767E">
      <w:pPr>
        <w:shd w:val="clear" w:color="auto" w:fill="FFFFFF"/>
        <w:spacing w:after="300"/>
        <w:rPr>
          <w:rFonts w:ascii="Calibri" w:hAnsi="Calibri" w:cs="Calibri"/>
          <w:b/>
          <w:bCs/>
          <w:color w:val="0F0F0F"/>
          <w:sz w:val="21"/>
          <w:szCs w:val="21"/>
          <w:lang w:val="en-US" w:eastAsia="en-US"/>
        </w:rPr>
      </w:pP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Provision for First Aid</w:t>
      </w:r>
    </w:p>
    <w:p w:rsidR="0045767E" w:rsidRPr="00235AD5" w:rsidRDefault="0045767E" w:rsidP="0045767E">
      <w:pPr>
        <w:numPr>
          <w:ilvl w:val="0"/>
          <w:numId w:val="6"/>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First Aid ki</w:t>
      </w:r>
      <w:r w:rsidR="00CA5041">
        <w:rPr>
          <w:rFonts w:ascii="Calibri" w:hAnsi="Calibri" w:cs="Calibri"/>
          <w:color w:val="0F0F0F"/>
          <w:sz w:val="21"/>
          <w:szCs w:val="21"/>
        </w:rPr>
        <w:t xml:space="preserve">ts </w:t>
      </w:r>
      <w:proofErr w:type="gramStart"/>
      <w:r w:rsidR="00CA5041">
        <w:rPr>
          <w:rFonts w:ascii="Calibri" w:hAnsi="Calibri" w:cs="Calibri"/>
          <w:color w:val="0F0F0F"/>
          <w:sz w:val="21"/>
          <w:szCs w:val="21"/>
        </w:rPr>
        <w:t>must be carried</w:t>
      </w:r>
      <w:proofErr w:type="gramEnd"/>
      <w:r w:rsidR="00CA5041">
        <w:rPr>
          <w:rFonts w:ascii="Calibri" w:hAnsi="Calibri" w:cs="Calibri"/>
          <w:color w:val="0F0F0F"/>
          <w:sz w:val="21"/>
          <w:szCs w:val="21"/>
        </w:rPr>
        <w:t xml:space="preserve"> by the t</w:t>
      </w:r>
      <w:r w:rsidRPr="00235AD5">
        <w:rPr>
          <w:rFonts w:ascii="Calibri" w:hAnsi="Calibri" w:cs="Calibri"/>
          <w:color w:val="0F0F0F"/>
          <w:sz w:val="21"/>
          <w:szCs w:val="21"/>
        </w:rPr>
        <w:t>eacher/supervising adult whenever they take children off site.</w:t>
      </w:r>
    </w:p>
    <w:p w:rsidR="0045767E" w:rsidRDefault="0045767E" w:rsidP="0045767E">
      <w:pPr>
        <w:numPr>
          <w:ilvl w:val="0"/>
          <w:numId w:val="6"/>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All of the medical supplies </w:t>
      </w:r>
      <w:proofErr w:type="gramStart"/>
      <w:r w:rsidRPr="00235AD5">
        <w:rPr>
          <w:rFonts w:ascii="Calibri" w:hAnsi="Calibri" w:cs="Calibri"/>
          <w:color w:val="0F0F0F"/>
          <w:sz w:val="21"/>
          <w:szCs w:val="21"/>
        </w:rPr>
        <w:t>will be monitored and</w:t>
      </w:r>
      <w:r w:rsidR="00CA5041">
        <w:rPr>
          <w:rFonts w:ascii="Calibri" w:hAnsi="Calibri" w:cs="Calibri"/>
          <w:color w:val="0F0F0F"/>
          <w:sz w:val="21"/>
          <w:szCs w:val="21"/>
        </w:rPr>
        <w:t xml:space="preserve"> replenished as necessary</w:t>
      </w:r>
      <w:proofErr w:type="gramEnd"/>
      <w:r w:rsidR="00CA5041">
        <w:rPr>
          <w:rFonts w:ascii="Calibri" w:hAnsi="Calibri" w:cs="Calibri"/>
          <w:color w:val="0F0F0F"/>
          <w:sz w:val="21"/>
          <w:szCs w:val="21"/>
        </w:rPr>
        <w:t>. All s</w:t>
      </w:r>
      <w:r w:rsidRPr="00235AD5">
        <w:rPr>
          <w:rFonts w:ascii="Calibri" w:hAnsi="Calibri" w:cs="Calibri"/>
          <w:color w:val="0F0F0F"/>
          <w:sz w:val="21"/>
          <w:szCs w:val="21"/>
        </w:rPr>
        <w:t>taff are responsible for alerting the Deputy Principal if they become aware that a particular Fir</w:t>
      </w:r>
      <w:r w:rsidR="00CA5041">
        <w:rPr>
          <w:rFonts w:ascii="Calibri" w:hAnsi="Calibri" w:cs="Calibri"/>
          <w:color w:val="0F0F0F"/>
          <w:sz w:val="21"/>
          <w:szCs w:val="21"/>
        </w:rPr>
        <w:t>st Aid Kit requires replenishing</w:t>
      </w:r>
      <w:r w:rsidRPr="00235AD5">
        <w:rPr>
          <w:rFonts w:ascii="Calibri" w:hAnsi="Calibri" w:cs="Calibri"/>
          <w:color w:val="0F0F0F"/>
          <w:sz w:val="21"/>
          <w:szCs w:val="21"/>
        </w:rPr>
        <w:t>.</w:t>
      </w:r>
    </w:p>
    <w:p w:rsidR="00CA5041" w:rsidRPr="00235AD5" w:rsidRDefault="00CA5041" w:rsidP="00CA5041">
      <w:pPr>
        <w:shd w:val="clear" w:color="auto" w:fill="FFFFFF"/>
        <w:spacing w:after="90"/>
        <w:ind w:left="525"/>
        <w:rPr>
          <w:rFonts w:ascii="Calibri" w:hAnsi="Calibri" w:cs="Calibri"/>
          <w:color w:val="0F0F0F"/>
          <w:sz w:val="21"/>
          <w:szCs w:val="21"/>
        </w:rPr>
      </w:pPr>
    </w:p>
    <w:p w:rsidR="0045767E" w:rsidRPr="00235AD5" w:rsidRDefault="0045767E" w:rsidP="0045767E">
      <w:pPr>
        <w:shd w:val="clear" w:color="auto" w:fill="FFFFFF"/>
        <w:spacing w:after="300"/>
        <w:rPr>
          <w:rFonts w:ascii="Calibri" w:hAnsi="Calibri" w:cs="Calibri"/>
          <w:color w:val="0F0F0F"/>
          <w:sz w:val="21"/>
          <w:szCs w:val="21"/>
          <w:lang w:val="en-US" w:eastAsia="en-US"/>
        </w:rPr>
      </w:pPr>
      <w:r w:rsidRPr="00235AD5">
        <w:rPr>
          <w:rFonts w:ascii="Calibri" w:hAnsi="Calibri" w:cs="Calibri"/>
          <w:b/>
          <w:bCs/>
          <w:color w:val="0F0F0F"/>
          <w:sz w:val="21"/>
          <w:szCs w:val="21"/>
          <w:lang w:val="en-US" w:eastAsia="en-US"/>
        </w:rPr>
        <w:t>Dealing with Common Illnesses and Infections</w:t>
      </w:r>
    </w:p>
    <w:p w:rsidR="0045767E" w:rsidRPr="00235AD5" w:rsidRDefault="0045767E" w:rsidP="0045767E">
      <w:pPr>
        <w:numPr>
          <w:ilvl w:val="0"/>
          <w:numId w:val="7"/>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Any child who suffers from diarrhoea or vomiting during the school day </w:t>
      </w:r>
      <w:proofErr w:type="gramStart"/>
      <w:r w:rsidRPr="00235AD5">
        <w:rPr>
          <w:rFonts w:ascii="Calibri" w:hAnsi="Calibri" w:cs="Calibri"/>
          <w:color w:val="0F0F0F"/>
          <w:sz w:val="21"/>
          <w:szCs w:val="21"/>
        </w:rPr>
        <w:t>will be required to be collected and</w:t>
      </w:r>
      <w:proofErr w:type="gramEnd"/>
      <w:r w:rsidRPr="00235AD5">
        <w:rPr>
          <w:rFonts w:ascii="Calibri" w:hAnsi="Calibri" w:cs="Calibri"/>
          <w:color w:val="0F0F0F"/>
          <w:sz w:val="21"/>
          <w:szCs w:val="21"/>
        </w:rPr>
        <w:t xml:space="preserve"> taken home.</w:t>
      </w:r>
    </w:p>
    <w:p w:rsidR="0045767E" w:rsidRPr="00235AD5" w:rsidRDefault="0045767E" w:rsidP="0045767E">
      <w:pPr>
        <w:numPr>
          <w:ilvl w:val="0"/>
          <w:numId w:val="7"/>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Any child who has suffered from diarrhoea or vomiting must not return to school until they have been com</w:t>
      </w:r>
      <w:r w:rsidR="00CA5041">
        <w:rPr>
          <w:rFonts w:ascii="Calibri" w:hAnsi="Calibri" w:cs="Calibri"/>
          <w:color w:val="0F0F0F"/>
          <w:sz w:val="21"/>
          <w:szCs w:val="21"/>
        </w:rPr>
        <w:t>pletely clear of symptoms for 48</w:t>
      </w:r>
      <w:r w:rsidRPr="00235AD5">
        <w:rPr>
          <w:rFonts w:ascii="Calibri" w:hAnsi="Calibri" w:cs="Calibri"/>
          <w:color w:val="0F0F0F"/>
          <w:sz w:val="21"/>
          <w:szCs w:val="21"/>
        </w:rPr>
        <w:t xml:space="preserve"> hours. I</w:t>
      </w:r>
      <w:r w:rsidR="00CA5041">
        <w:rPr>
          <w:rFonts w:ascii="Calibri" w:hAnsi="Calibri" w:cs="Calibri"/>
          <w:color w:val="0F0F0F"/>
          <w:sz w:val="21"/>
          <w:szCs w:val="21"/>
        </w:rPr>
        <w:t>t is the responsibility of the p</w:t>
      </w:r>
      <w:r w:rsidRPr="00235AD5">
        <w:rPr>
          <w:rFonts w:ascii="Calibri" w:hAnsi="Calibri" w:cs="Calibri"/>
          <w:color w:val="0F0F0F"/>
          <w:sz w:val="21"/>
          <w:szCs w:val="21"/>
        </w:rPr>
        <w:t>arent to ensure that the health and safety of everyone at school is considered when deciding when to return their child to school.</w:t>
      </w:r>
    </w:p>
    <w:p w:rsidR="0045767E" w:rsidRPr="00235AD5" w:rsidRDefault="0045767E" w:rsidP="0045767E">
      <w:pPr>
        <w:numPr>
          <w:ilvl w:val="0"/>
          <w:numId w:val="7"/>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 xml:space="preserve">If a child </w:t>
      </w:r>
      <w:proofErr w:type="gramStart"/>
      <w:r w:rsidRPr="00235AD5">
        <w:rPr>
          <w:rFonts w:ascii="Calibri" w:hAnsi="Calibri" w:cs="Calibri"/>
          <w:color w:val="0F0F0F"/>
          <w:sz w:val="21"/>
          <w:szCs w:val="21"/>
        </w:rPr>
        <w:t>is foun</w:t>
      </w:r>
      <w:r w:rsidR="00D346B0">
        <w:rPr>
          <w:rFonts w:ascii="Calibri" w:hAnsi="Calibri" w:cs="Calibri"/>
          <w:color w:val="0F0F0F"/>
          <w:sz w:val="21"/>
          <w:szCs w:val="21"/>
        </w:rPr>
        <w:t>d</w:t>
      </w:r>
      <w:proofErr w:type="gramEnd"/>
      <w:r w:rsidR="00D346B0">
        <w:rPr>
          <w:rFonts w:ascii="Calibri" w:hAnsi="Calibri" w:cs="Calibri"/>
          <w:color w:val="0F0F0F"/>
          <w:sz w:val="21"/>
          <w:szCs w:val="21"/>
        </w:rPr>
        <w:t xml:space="preserve"> to have live </w:t>
      </w:r>
      <w:proofErr w:type="spellStart"/>
      <w:r w:rsidR="00D346B0">
        <w:rPr>
          <w:rFonts w:ascii="Calibri" w:hAnsi="Calibri" w:cs="Calibri"/>
          <w:color w:val="0F0F0F"/>
          <w:sz w:val="21"/>
          <w:szCs w:val="21"/>
        </w:rPr>
        <w:t>headlice</w:t>
      </w:r>
      <w:proofErr w:type="spellEnd"/>
      <w:r w:rsidR="00D346B0">
        <w:rPr>
          <w:rFonts w:ascii="Calibri" w:hAnsi="Calibri" w:cs="Calibri"/>
          <w:color w:val="0F0F0F"/>
          <w:sz w:val="21"/>
          <w:szCs w:val="21"/>
        </w:rPr>
        <w:t>, their p</w:t>
      </w:r>
      <w:r w:rsidRPr="00235AD5">
        <w:rPr>
          <w:rFonts w:ascii="Calibri" w:hAnsi="Calibri" w:cs="Calibri"/>
          <w:color w:val="0F0F0F"/>
          <w:sz w:val="21"/>
          <w:szCs w:val="21"/>
        </w:rPr>
        <w:t xml:space="preserve">arents will be informed by the school office. All of the other children in that class </w:t>
      </w:r>
      <w:proofErr w:type="gramStart"/>
      <w:r w:rsidRPr="00235AD5">
        <w:rPr>
          <w:rFonts w:ascii="Calibri" w:hAnsi="Calibri" w:cs="Calibri"/>
          <w:color w:val="0F0F0F"/>
          <w:sz w:val="21"/>
          <w:szCs w:val="21"/>
        </w:rPr>
        <w:t>will be given</w:t>
      </w:r>
      <w:proofErr w:type="gramEnd"/>
      <w:r w:rsidRPr="00235AD5">
        <w:rPr>
          <w:rFonts w:ascii="Calibri" w:hAnsi="Calibri" w:cs="Calibri"/>
          <w:color w:val="0F0F0F"/>
          <w:sz w:val="21"/>
          <w:szCs w:val="21"/>
        </w:rPr>
        <w:t xml:space="preserve"> a standard letter regarding </w:t>
      </w:r>
      <w:proofErr w:type="spellStart"/>
      <w:r w:rsidRPr="00235AD5">
        <w:rPr>
          <w:rFonts w:ascii="Calibri" w:hAnsi="Calibri" w:cs="Calibri"/>
          <w:color w:val="0F0F0F"/>
          <w:sz w:val="21"/>
          <w:szCs w:val="21"/>
        </w:rPr>
        <w:t>headlice</w:t>
      </w:r>
      <w:proofErr w:type="spellEnd"/>
      <w:r w:rsidRPr="00235AD5">
        <w:rPr>
          <w:rFonts w:ascii="Calibri" w:hAnsi="Calibri" w:cs="Calibri"/>
          <w:color w:val="0F0F0F"/>
          <w:sz w:val="21"/>
          <w:szCs w:val="21"/>
        </w:rPr>
        <w:t xml:space="preserve"> and treatment</w:t>
      </w:r>
      <w:r w:rsidR="00CA5041">
        <w:rPr>
          <w:rFonts w:ascii="Calibri" w:hAnsi="Calibri" w:cs="Calibri"/>
          <w:color w:val="0F0F0F"/>
          <w:sz w:val="21"/>
          <w:szCs w:val="21"/>
        </w:rPr>
        <w:t xml:space="preserve"> to take home, asking their p</w:t>
      </w:r>
      <w:r w:rsidRPr="00235AD5">
        <w:rPr>
          <w:rFonts w:ascii="Calibri" w:hAnsi="Calibri" w:cs="Calibri"/>
          <w:color w:val="0F0F0F"/>
          <w:sz w:val="21"/>
          <w:szCs w:val="21"/>
        </w:rPr>
        <w:t>arents to inspect their heads and to treat any infestation accordingly.</w:t>
      </w:r>
    </w:p>
    <w:p w:rsidR="0045767E" w:rsidRPr="00235AD5" w:rsidRDefault="00CA5041" w:rsidP="0045767E">
      <w:pPr>
        <w:numPr>
          <w:ilvl w:val="0"/>
          <w:numId w:val="7"/>
        </w:numPr>
        <w:shd w:val="clear" w:color="auto" w:fill="FFFFFF"/>
        <w:spacing w:after="90"/>
        <w:ind w:left="525"/>
        <w:rPr>
          <w:rFonts w:ascii="Calibri" w:hAnsi="Calibri" w:cs="Calibri"/>
          <w:color w:val="0F0F0F"/>
          <w:sz w:val="21"/>
          <w:szCs w:val="21"/>
        </w:rPr>
      </w:pPr>
      <w:r>
        <w:rPr>
          <w:rFonts w:ascii="Calibri" w:hAnsi="Calibri" w:cs="Calibri"/>
          <w:color w:val="0F0F0F"/>
          <w:sz w:val="21"/>
          <w:szCs w:val="21"/>
        </w:rPr>
        <w:t>The p</w:t>
      </w:r>
      <w:r w:rsidR="0045767E" w:rsidRPr="00235AD5">
        <w:rPr>
          <w:rFonts w:ascii="Calibri" w:hAnsi="Calibri" w:cs="Calibri"/>
          <w:color w:val="0F0F0F"/>
          <w:sz w:val="21"/>
          <w:szCs w:val="21"/>
        </w:rPr>
        <w:t xml:space="preserve">arents of any child suspected of having a highly infectious condition </w:t>
      </w:r>
      <w:proofErr w:type="gramStart"/>
      <w:r w:rsidR="0045767E" w:rsidRPr="00235AD5">
        <w:rPr>
          <w:rFonts w:ascii="Calibri" w:hAnsi="Calibri" w:cs="Calibri"/>
          <w:color w:val="0F0F0F"/>
          <w:sz w:val="21"/>
          <w:szCs w:val="21"/>
        </w:rPr>
        <w:t>will be contacted</w:t>
      </w:r>
      <w:proofErr w:type="gramEnd"/>
      <w:r w:rsidR="0045767E" w:rsidRPr="00235AD5">
        <w:rPr>
          <w:rFonts w:ascii="Calibri" w:hAnsi="Calibri" w:cs="Calibri"/>
          <w:color w:val="0F0F0F"/>
          <w:sz w:val="21"/>
          <w:szCs w:val="21"/>
        </w:rPr>
        <w:t xml:space="preserve">. If the infection is severe, they </w:t>
      </w:r>
      <w:proofErr w:type="gramStart"/>
      <w:r w:rsidR="0045767E" w:rsidRPr="00235AD5">
        <w:rPr>
          <w:rFonts w:ascii="Calibri" w:hAnsi="Calibri" w:cs="Calibri"/>
          <w:color w:val="0F0F0F"/>
          <w:sz w:val="21"/>
          <w:szCs w:val="21"/>
        </w:rPr>
        <w:t>will be asked</w:t>
      </w:r>
      <w:proofErr w:type="gramEnd"/>
      <w:r w:rsidR="0045767E" w:rsidRPr="00235AD5">
        <w:rPr>
          <w:rFonts w:ascii="Calibri" w:hAnsi="Calibri" w:cs="Calibri"/>
          <w:color w:val="0F0F0F"/>
          <w:sz w:val="21"/>
          <w:szCs w:val="21"/>
        </w:rPr>
        <w:t xml:space="preserve"> to collect the child. If it is </w:t>
      </w:r>
      <w:proofErr w:type="gramStart"/>
      <w:r w:rsidR="0045767E" w:rsidRPr="00235AD5">
        <w:rPr>
          <w:rFonts w:ascii="Calibri" w:hAnsi="Calibri" w:cs="Calibri"/>
          <w:color w:val="0F0F0F"/>
          <w:sz w:val="21"/>
          <w:szCs w:val="21"/>
        </w:rPr>
        <w:t>minor</w:t>
      </w:r>
      <w:proofErr w:type="gramEnd"/>
      <w:r w:rsidR="0045767E" w:rsidRPr="00235AD5">
        <w:rPr>
          <w:rFonts w:ascii="Calibri" w:hAnsi="Calibri" w:cs="Calibri"/>
          <w:color w:val="0F0F0F"/>
          <w:sz w:val="21"/>
          <w:szCs w:val="21"/>
        </w:rPr>
        <w:t xml:space="preserve"> they will be asked to seek advice about treatment from their GP.</w:t>
      </w:r>
    </w:p>
    <w:p w:rsidR="0045767E" w:rsidRPr="00235AD5" w:rsidRDefault="0045767E" w:rsidP="0045767E">
      <w:pPr>
        <w:numPr>
          <w:ilvl w:val="0"/>
          <w:numId w:val="7"/>
        </w:numPr>
        <w:shd w:val="clear" w:color="auto" w:fill="FFFFFF"/>
        <w:spacing w:after="90"/>
        <w:ind w:left="525"/>
        <w:rPr>
          <w:rFonts w:ascii="Calibri" w:hAnsi="Calibri" w:cs="Calibri"/>
          <w:color w:val="0F0F0F"/>
          <w:sz w:val="21"/>
          <w:szCs w:val="21"/>
        </w:rPr>
      </w:pPr>
      <w:r w:rsidRPr="00235AD5">
        <w:rPr>
          <w:rFonts w:ascii="Calibri" w:hAnsi="Calibri" w:cs="Calibri"/>
          <w:color w:val="0F0F0F"/>
          <w:sz w:val="21"/>
          <w:szCs w:val="21"/>
        </w:rPr>
        <w:t>Parents can seek advice from the HSE about other common illnesses and infections</w:t>
      </w:r>
    </w:p>
    <w:p w:rsidR="0045767E" w:rsidRPr="00235AD5" w:rsidRDefault="0045767E" w:rsidP="0045767E">
      <w:pPr>
        <w:shd w:val="clear" w:color="auto" w:fill="FFFFFF"/>
        <w:spacing w:after="90"/>
        <w:rPr>
          <w:rFonts w:ascii="Calibri" w:hAnsi="Calibri" w:cs="Calibri"/>
          <w:color w:val="0F0F0F"/>
          <w:sz w:val="21"/>
          <w:szCs w:val="21"/>
        </w:rPr>
      </w:pPr>
    </w:p>
    <w:p w:rsidR="0045767E" w:rsidRPr="00235AD5" w:rsidRDefault="0045767E" w:rsidP="0045767E">
      <w:pPr>
        <w:shd w:val="clear" w:color="auto" w:fill="FFFFFF"/>
        <w:spacing w:after="90"/>
        <w:rPr>
          <w:rFonts w:ascii="Calibri" w:hAnsi="Calibri" w:cs="Calibri"/>
          <w:b/>
          <w:color w:val="0F0F0F"/>
          <w:sz w:val="32"/>
          <w:szCs w:val="32"/>
        </w:rPr>
      </w:pPr>
    </w:p>
    <w:p w:rsidR="0045767E" w:rsidRPr="00235AD5" w:rsidRDefault="0045767E" w:rsidP="0045767E">
      <w:pPr>
        <w:shd w:val="clear" w:color="auto" w:fill="FFFFFF"/>
        <w:spacing w:after="90"/>
        <w:rPr>
          <w:rFonts w:ascii="Calibri" w:hAnsi="Calibri" w:cs="Calibri"/>
          <w:b/>
          <w:color w:val="0F0F0F"/>
          <w:sz w:val="32"/>
          <w:szCs w:val="32"/>
        </w:rPr>
      </w:pPr>
    </w:p>
    <w:p w:rsidR="00CA5041" w:rsidRDefault="00CA5041" w:rsidP="0045767E">
      <w:pPr>
        <w:shd w:val="clear" w:color="auto" w:fill="FFFFFF"/>
        <w:spacing w:after="90"/>
        <w:rPr>
          <w:rFonts w:ascii="Calibri" w:hAnsi="Calibri" w:cs="Calibri"/>
          <w:b/>
          <w:color w:val="0F0F0F"/>
          <w:sz w:val="32"/>
          <w:szCs w:val="32"/>
        </w:rPr>
      </w:pPr>
    </w:p>
    <w:p w:rsidR="00CA5041" w:rsidRDefault="00CA5041" w:rsidP="0045767E">
      <w:pPr>
        <w:shd w:val="clear" w:color="auto" w:fill="FFFFFF"/>
        <w:spacing w:after="90"/>
        <w:rPr>
          <w:rFonts w:ascii="Calibri" w:hAnsi="Calibri" w:cs="Calibri"/>
          <w:b/>
          <w:color w:val="0F0F0F"/>
          <w:sz w:val="32"/>
          <w:szCs w:val="32"/>
        </w:rPr>
      </w:pPr>
    </w:p>
    <w:p w:rsidR="0045767E" w:rsidRPr="00235AD5" w:rsidRDefault="00CA5041" w:rsidP="0045767E">
      <w:pPr>
        <w:shd w:val="clear" w:color="auto" w:fill="FFFFFF"/>
        <w:spacing w:after="90"/>
        <w:rPr>
          <w:rFonts w:ascii="Calibri" w:hAnsi="Calibri" w:cs="Calibri"/>
          <w:b/>
          <w:color w:val="0F0F0F"/>
          <w:sz w:val="32"/>
          <w:szCs w:val="32"/>
        </w:rPr>
      </w:pPr>
      <w:r>
        <w:rPr>
          <w:rFonts w:ascii="Calibri" w:hAnsi="Calibri" w:cs="Calibri"/>
          <w:b/>
          <w:color w:val="0F0F0F"/>
          <w:sz w:val="32"/>
          <w:szCs w:val="32"/>
        </w:rPr>
        <w:lastRenderedPageBreak/>
        <w:t xml:space="preserve">Control Measures - </w:t>
      </w:r>
      <w:r w:rsidR="0045767E" w:rsidRPr="00235AD5">
        <w:rPr>
          <w:rFonts w:ascii="Calibri" w:hAnsi="Calibri" w:cs="Calibri"/>
          <w:b/>
          <w:color w:val="0F0F0F"/>
          <w:sz w:val="32"/>
          <w:szCs w:val="32"/>
        </w:rPr>
        <w:t>To prevent Introduction and Spread of COVID-19 in Schools (as per COVID-19 Response Plan for the safe and sustainable reopening</w:t>
      </w:r>
      <w:r w:rsidR="00D346B0">
        <w:rPr>
          <w:rFonts w:ascii="Calibri" w:hAnsi="Calibri" w:cs="Calibri"/>
          <w:b/>
          <w:color w:val="0F0F0F"/>
          <w:sz w:val="32"/>
          <w:szCs w:val="32"/>
        </w:rPr>
        <w:t xml:space="preserve"> of primary and special schools)</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w:t>
      </w:r>
      <w:proofErr w:type="gramStart"/>
      <w:r w:rsidRPr="00235AD5">
        <w:rPr>
          <w:rFonts w:ascii="Calibri" w:hAnsi="Calibri" w:cs="Calibri"/>
          <w:color w:val="000000"/>
          <w:sz w:val="21"/>
          <w:szCs w:val="21"/>
          <w:lang w:val="en-US" w:eastAsia="en-US"/>
        </w:rPr>
        <w:t>reviewed</w:t>
      </w:r>
      <w:proofErr w:type="gramEnd"/>
      <w:r w:rsidRPr="00235AD5">
        <w:rPr>
          <w:rFonts w:ascii="Calibri" w:hAnsi="Calibri" w:cs="Calibri"/>
          <w:color w:val="000000"/>
          <w:sz w:val="21"/>
          <w:szCs w:val="21"/>
          <w:lang w:val="en-US" w:eastAsia="en-US"/>
        </w:rPr>
        <w:t xml:space="preserve"> and updated as required on an ongoing basis.</w:t>
      </w:r>
    </w:p>
    <w:p w:rsidR="0045767E" w:rsidRPr="00235AD5" w:rsidRDefault="0045767E" w:rsidP="0045767E">
      <w:pPr>
        <w:shd w:val="clear" w:color="auto" w:fill="FFFFFF"/>
        <w:outlineLvl w:val="2"/>
        <w:rPr>
          <w:rFonts w:ascii="Calibri" w:hAnsi="Calibri" w:cs="Calibri"/>
          <w:color w:val="000000"/>
          <w:sz w:val="21"/>
          <w:szCs w:val="21"/>
          <w:lang w:val="en-US" w:eastAsia="en-US"/>
        </w:rPr>
      </w:pPr>
      <w:bookmarkStart w:id="1" w:name="how-to-minimise-the-risk-of-introduction"/>
      <w:bookmarkEnd w:id="1"/>
    </w:p>
    <w:p w:rsidR="0045767E" w:rsidRPr="00235AD5" w:rsidRDefault="0045767E" w:rsidP="0045767E">
      <w:pPr>
        <w:shd w:val="clear" w:color="auto" w:fill="FFFFFF"/>
        <w:outlineLvl w:val="2"/>
        <w:rPr>
          <w:rFonts w:ascii="Calibri" w:hAnsi="Calibri" w:cs="Calibri"/>
          <w:b/>
          <w:bCs/>
          <w:lang w:val="en-US" w:eastAsia="en-US"/>
        </w:rPr>
      </w:pPr>
      <w:r w:rsidRPr="00235AD5">
        <w:rPr>
          <w:rFonts w:ascii="Calibri" w:hAnsi="Calibri" w:cs="Calibri"/>
          <w:b/>
          <w:bCs/>
          <w:lang w:val="en-US" w:eastAsia="en-US"/>
        </w:rPr>
        <w:t xml:space="preserve">How to </w:t>
      </w:r>
      <w:proofErr w:type="spellStart"/>
      <w:r w:rsidRPr="00235AD5">
        <w:rPr>
          <w:rFonts w:ascii="Calibri" w:hAnsi="Calibri" w:cs="Calibri"/>
          <w:b/>
          <w:bCs/>
          <w:lang w:val="en-US" w:eastAsia="en-US"/>
        </w:rPr>
        <w:t>Minimise</w:t>
      </w:r>
      <w:proofErr w:type="spellEnd"/>
      <w:r w:rsidRPr="00235AD5">
        <w:rPr>
          <w:rFonts w:ascii="Calibri" w:hAnsi="Calibri" w:cs="Calibri"/>
          <w:b/>
          <w:bCs/>
          <w:lang w:val="en-US" w:eastAsia="en-US"/>
        </w:rPr>
        <w:t xml:space="preserve"> the Risk of Introduction of COVID-19 into Schools:</w:t>
      </w:r>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sz w:val="21"/>
          <w:szCs w:val="21"/>
          <w:lang w:val="en-US" w:eastAsia="en-US"/>
        </w:rPr>
      </w:pPr>
      <w:r w:rsidRPr="00235AD5">
        <w:rPr>
          <w:rFonts w:ascii="Calibri" w:hAnsi="Calibri" w:cs="Calibri"/>
          <w:color w:val="000000"/>
          <w:sz w:val="21"/>
          <w:szCs w:val="21"/>
          <w:lang w:val="en-US" w:eastAsia="en-US"/>
        </w:rPr>
        <w:t>promote awareness of </w:t>
      </w:r>
      <w:hyperlink r:id="rId5" w:history="1">
        <w:r w:rsidRPr="00235AD5">
          <w:rPr>
            <w:rFonts w:ascii="Calibri" w:hAnsi="Calibri" w:cs="Calibri"/>
            <w:sz w:val="21"/>
            <w:szCs w:val="21"/>
            <w:u w:val="single"/>
            <w:lang w:val="en-US" w:eastAsia="en-US"/>
          </w:rPr>
          <w:t>COVID-19 symptoms</w:t>
        </w:r>
      </w:hyperlink>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advise pupils that have symptoms not to attend school, to phone their doctor and to follow HSE guidance on self-isolation</w:t>
      </w:r>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advise pupils not to attend school if they have been identified by the HSE as a contact for person with COVID-19 and to follow the HSE advice on restriction of movement</w:t>
      </w:r>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advise pupils that develop symptoms at school to bring this to the attention of the Principal promptly</w:t>
      </w:r>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ensure that staff and pupils know the </w:t>
      </w:r>
      <w:hyperlink r:id="rId6" w:anchor="dealing-with-a-suspected-case-of-covid-19" w:history="1">
        <w:r w:rsidRPr="00235AD5">
          <w:rPr>
            <w:rFonts w:ascii="Calibri" w:hAnsi="Calibri" w:cs="Calibri"/>
            <w:sz w:val="21"/>
            <w:szCs w:val="21"/>
            <w:u w:val="single"/>
            <w:lang w:val="en-US" w:eastAsia="en-US"/>
          </w:rPr>
          <w:t>protocol for managing a suspected case of COVID-19 in school</w:t>
        </w:r>
      </w:hyperlink>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everyone entering the school building needs to perform hand hygiene with a hand </w:t>
      </w:r>
      <w:proofErr w:type="spellStart"/>
      <w:r w:rsidRPr="00235AD5">
        <w:rPr>
          <w:rFonts w:ascii="Calibri" w:hAnsi="Calibri" w:cs="Calibri"/>
          <w:color w:val="000000"/>
          <w:sz w:val="21"/>
          <w:szCs w:val="21"/>
          <w:lang w:val="en-US" w:eastAsia="en-US"/>
        </w:rPr>
        <w:t>sanitiser</w:t>
      </w:r>
      <w:proofErr w:type="spellEnd"/>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visitors to the school during the day should be by prior arrangement only</w:t>
      </w:r>
    </w:p>
    <w:p w:rsidR="0045767E" w:rsidRPr="00235AD5" w:rsidRDefault="0045767E" w:rsidP="0045767E">
      <w:pPr>
        <w:numPr>
          <w:ilvl w:val="0"/>
          <w:numId w:val="8"/>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physical distancing (of 2 </w:t>
      </w:r>
      <w:proofErr w:type="spellStart"/>
      <w:r w:rsidRPr="00235AD5">
        <w:rPr>
          <w:rFonts w:ascii="Calibri" w:hAnsi="Calibri" w:cs="Calibri"/>
          <w:color w:val="000000"/>
          <w:sz w:val="21"/>
          <w:szCs w:val="21"/>
          <w:lang w:val="en-US" w:eastAsia="en-US"/>
        </w:rPr>
        <w:t>metres</w:t>
      </w:r>
      <w:proofErr w:type="spellEnd"/>
      <w:r w:rsidRPr="00235AD5">
        <w:rPr>
          <w:rFonts w:ascii="Calibri" w:hAnsi="Calibri" w:cs="Calibri"/>
          <w:color w:val="000000"/>
          <w:sz w:val="21"/>
          <w:szCs w:val="21"/>
          <w:lang w:val="en-US" w:eastAsia="en-US"/>
        </w:rPr>
        <w:t>) should be maintained between where possible</w:t>
      </w:r>
    </w:p>
    <w:p w:rsidR="0045767E" w:rsidRPr="00235AD5" w:rsidRDefault="0045767E" w:rsidP="0045767E">
      <w:pPr>
        <w:pBdr>
          <w:top w:val="single" w:sz="12" w:space="8" w:color="A39161"/>
        </w:pBdr>
        <w:shd w:val="clear" w:color="auto" w:fill="FFFFFF"/>
        <w:outlineLvl w:val="1"/>
        <w:rPr>
          <w:rFonts w:ascii="Calibri" w:hAnsi="Calibri" w:cs="Calibri"/>
          <w:b/>
          <w:bCs/>
          <w:lang w:val="en-US" w:eastAsia="en-US"/>
        </w:rPr>
      </w:pPr>
      <w:bookmarkStart w:id="2" w:name="know-the-symptoms-of-covid-19"/>
      <w:bookmarkEnd w:id="2"/>
      <w:r w:rsidRPr="00235AD5">
        <w:rPr>
          <w:rFonts w:ascii="Calibri" w:hAnsi="Calibri" w:cs="Calibri"/>
          <w:b/>
          <w:bCs/>
          <w:lang w:val="en-US" w:eastAsia="en-US"/>
        </w:rPr>
        <w:t>Know the Symptoms of COVID-19</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In order to prevent the spread of COVID-19 it is important to know and </w:t>
      </w:r>
      <w:proofErr w:type="spellStart"/>
      <w:r w:rsidRPr="00235AD5">
        <w:rPr>
          <w:rFonts w:ascii="Calibri" w:hAnsi="Calibri" w:cs="Calibri"/>
          <w:color w:val="000000"/>
          <w:sz w:val="21"/>
          <w:szCs w:val="21"/>
          <w:lang w:val="en-US" w:eastAsia="en-US"/>
        </w:rPr>
        <w:t>recognise</w:t>
      </w:r>
      <w:proofErr w:type="spellEnd"/>
      <w:r w:rsidRPr="00235AD5">
        <w:rPr>
          <w:rFonts w:ascii="Calibri" w:hAnsi="Calibri" w:cs="Calibri"/>
          <w:color w:val="000000"/>
          <w:sz w:val="21"/>
          <w:szCs w:val="21"/>
          <w:lang w:val="en-US" w:eastAsia="en-US"/>
        </w:rPr>
        <w:t xml:space="preserve"> the symptoms</w:t>
      </w:r>
      <w:r w:rsidRPr="00235AD5">
        <w:rPr>
          <w:rFonts w:ascii="Calibri" w:hAnsi="Calibri" w:cs="Calibri"/>
          <w:sz w:val="21"/>
          <w:szCs w:val="21"/>
          <w:lang w:val="en-US" w:eastAsia="en-US"/>
        </w:rPr>
        <w:t>. </w:t>
      </w:r>
      <w:hyperlink r:id="rId7" w:history="1">
        <w:r w:rsidRPr="00235AD5">
          <w:rPr>
            <w:rFonts w:ascii="Calibri" w:hAnsi="Calibri" w:cs="Calibri"/>
            <w:sz w:val="21"/>
            <w:szCs w:val="21"/>
            <w:u w:val="single"/>
            <w:lang w:val="en-US" w:eastAsia="en-US"/>
          </w:rPr>
          <w:t>Full guidance on COVID-19 symptoms is available from the HSE</w:t>
        </w:r>
      </w:hyperlink>
      <w:r w:rsidRPr="00235AD5">
        <w:rPr>
          <w:rFonts w:ascii="Calibri" w:hAnsi="Calibri" w:cs="Calibri"/>
          <w:color w:val="000000"/>
          <w:sz w:val="21"/>
          <w:szCs w:val="21"/>
          <w:lang w:val="en-US" w:eastAsia="en-US"/>
        </w:rPr>
        <w:t> but they include:</w:t>
      </w:r>
    </w:p>
    <w:p w:rsidR="0045767E" w:rsidRPr="00235AD5" w:rsidRDefault="0045767E" w:rsidP="0045767E">
      <w:pPr>
        <w:numPr>
          <w:ilvl w:val="0"/>
          <w:numId w:val="9"/>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fever or high temperature</w:t>
      </w:r>
    </w:p>
    <w:p w:rsidR="0045767E" w:rsidRPr="00235AD5" w:rsidRDefault="0045767E" w:rsidP="0045767E">
      <w:pPr>
        <w:numPr>
          <w:ilvl w:val="0"/>
          <w:numId w:val="9"/>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cough</w:t>
      </w:r>
    </w:p>
    <w:p w:rsidR="0045767E" w:rsidRPr="00235AD5" w:rsidRDefault="0045767E" w:rsidP="0045767E">
      <w:pPr>
        <w:numPr>
          <w:ilvl w:val="0"/>
          <w:numId w:val="9"/>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shortness of breath or breathing difficulties</w:t>
      </w:r>
    </w:p>
    <w:p w:rsidR="0045767E" w:rsidRPr="00235AD5" w:rsidRDefault="0045767E" w:rsidP="0045767E">
      <w:pPr>
        <w:numPr>
          <w:ilvl w:val="0"/>
          <w:numId w:val="9"/>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loss of smell, of taste or distortion of taste</w:t>
      </w:r>
    </w:p>
    <w:p w:rsidR="0045767E" w:rsidRPr="00235AD5" w:rsidRDefault="0045767E" w:rsidP="0045767E">
      <w:pPr>
        <w:pBdr>
          <w:top w:val="single" w:sz="12" w:space="8" w:color="A39161"/>
        </w:pBdr>
        <w:shd w:val="clear" w:color="auto" w:fill="FFFFFF"/>
        <w:outlineLvl w:val="1"/>
        <w:rPr>
          <w:rFonts w:ascii="Calibri" w:hAnsi="Calibri" w:cs="Calibri"/>
          <w:b/>
          <w:bCs/>
          <w:lang w:val="en-US" w:eastAsia="en-US"/>
        </w:rPr>
      </w:pPr>
      <w:bookmarkStart w:id="3" w:name="respiratory-hygiene"/>
      <w:bookmarkEnd w:id="3"/>
      <w:r w:rsidRPr="00235AD5">
        <w:rPr>
          <w:rFonts w:ascii="Calibri" w:hAnsi="Calibri" w:cs="Calibri"/>
          <w:b/>
          <w:bCs/>
          <w:lang w:val="en-US" w:eastAsia="en-US"/>
        </w:rPr>
        <w:t>Respiratory Hygiene</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Make sure you, and the people around you, follow good respiratory hygiene. This means covering your mouth and nose with a tissue or your bent elbow when you cough or sneeze. Then dispose of the used tissue immediately and safely into a nearby bin.</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lastRenderedPageBreak/>
        <w:t>By following good respiratory hygiene, you protect the people around you from viruses such as cold, flu and COVID-19.</w:t>
      </w:r>
    </w:p>
    <w:p w:rsidR="0045767E" w:rsidRPr="00235AD5" w:rsidRDefault="0045767E" w:rsidP="0045767E">
      <w:pPr>
        <w:pBdr>
          <w:top w:val="single" w:sz="12" w:space="8" w:color="A39161"/>
        </w:pBdr>
        <w:shd w:val="clear" w:color="auto" w:fill="FFFFFF"/>
        <w:spacing w:before="750"/>
        <w:outlineLvl w:val="1"/>
        <w:rPr>
          <w:rFonts w:ascii="Calibri" w:hAnsi="Calibri" w:cs="Calibri"/>
          <w:b/>
          <w:bCs/>
          <w:lang w:val="en-US" w:eastAsia="en-US"/>
        </w:rPr>
      </w:pPr>
      <w:bookmarkStart w:id="4" w:name="hand-hygiene"/>
      <w:bookmarkEnd w:id="4"/>
      <w:r w:rsidRPr="00235AD5">
        <w:rPr>
          <w:rFonts w:ascii="Calibri" w:hAnsi="Calibri" w:cs="Calibri"/>
          <w:b/>
          <w:bCs/>
          <w:lang w:val="en-US" w:eastAsia="en-US"/>
        </w:rPr>
        <w:t>Hand Hygiene</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Pupils should understand why hand hygiene is important as well as when and how to wash their hands.</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Hand </w:t>
      </w:r>
      <w:proofErr w:type="gramStart"/>
      <w:r w:rsidRPr="00235AD5">
        <w:rPr>
          <w:rFonts w:ascii="Calibri" w:hAnsi="Calibri" w:cs="Calibri"/>
          <w:color w:val="000000"/>
          <w:sz w:val="21"/>
          <w:szCs w:val="21"/>
          <w:lang w:val="en-US" w:eastAsia="en-US"/>
        </w:rPr>
        <w:t xml:space="preserve">hygiene can be achieved by hand washing or use of a hand </w:t>
      </w:r>
      <w:proofErr w:type="spellStart"/>
      <w:r w:rsidRPr="00235AD5">
        <w:rPr>
          <w:rFonts w:ascii="Calibri" w:hAnsi="Calibri" w:cs="Calibri"/>
          <w:color w:val="000000"/>
          <w:sz w:val="21"/>
          <w:szCs w:val="21"/>
          <w:lang w:val="en-US" w:eastAsia="en-US"/>
        </w:rPr>
        <w:t>sanitiser</w:t>
      </w:r>
      <w:proofErr w:type="spellEnd"/>
      <w:proofErr w:type="gramEnd"/>
      <w:r w:rsidRPr="00235AD5">
        <w:rPr>
          <w:rFonts w:ascii="Calibri" w:hAnsi="Calibri" w:cs="Calibri"/>
          <w:color w:val="000000"/>
          <w:sz w:val="21"/>
          <w:szCs w:val="21"/>
          <w:lang w:val="en-US" w:eastAsia="en-US"/>
        </w:rPr>
        <w:t xml:space="preserve"> (when hands look clean). </w:t>
      </w:r>
    </w:p>
    <w:p w:rsidR="0045767E" w:rsidRPr="00235AD5" w:rsidRDefault="0045767E" w:rsidP="0045767E">
      <w:pPr>
        <w:shd w:val="clear" w:color="auto" w:fill="FFFFFF"/>
        <w:outlineLvl w:val="2"/>
        <w:rPr>
          <w:rFonts w:ascii="Calibri" w:hAnsi="Calibri" w:cs="Calibri"/>
          <w:b/>
          <w:bCs/>
          <w:lang w:val="en-US" w:eastAsia="en-US"/>
        </w:rPr>
      </w:pPr>
      <w:bookmarkStart w:id="5" w:name="frequency-of-hand-hygiene"/>
      <w:bookmarkEnd w:id="5"/>
      <w:r w:rsidRPr="00235AD5">
        <w:rPr>
          <w:rFonts w:ascii="Calibri" w:hAnsi="Calibri" w:cs="Calibri"/>
          <w:b/>
          <w:bCs/>
          <w:lang w:val="en-US" w:eastAsia="en-US"/>
        </w:rPr>
        <w:t>Frequency of Hand Hygiene</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Pupils and staff should perform hand hygiene:</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on arrival at school</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before eating or drinking</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after using the toilet</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after playing outdoors</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when their hands are physically dirty</w:t>
      </w:r>
    </w:p>
    <w:p w:rsidR="0045767E" w:rsidRPr="00235AD5" w:rsidRDefault="0045767E" w:rsidP="0045767E">
      <w:pPr>
        <w:numPr>
          <w:ilvl w:val="0"/>
          <w:numId w:val="10"/>
        </w:numPr>
        <w:shd w:val="clear" w:color="auto" w:fill="FFFFFF"/>
        <w:spacing w:before="100" w:beforeAutospacing="1" w:after="150"/>
        <w:ind w:left="0" w:hanging="225"/>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when they cough or sneeze</w:t>
      </w:r>
    </w:p>
    <w:p w:rsidR="0045767E" w:rsidRDefault="0045767E" w:rsidP="0045767E">
      <w:pPr>
        <w:shd w:val="clear" w:color="auto" w:fill="FFFFFF"/>
        <w:spacing w:before="100" w:beforeAutospacing="1" w:after="150"/>
        <w:rPr>
          <w:rFonts w:ascii="Calibri" w:hAnsi="Calibri" w:cs="Calibri"/>
          <w:b/>
          <w:color w:val="000000"/>
          <w:sz w:val="32"/>
          <w:szCs w:val="32"/>
          <w:lang w:val="en-US" w:eastAsia="en-US"/>
        </w:rPr>
      </w:pPr>
    </w:p>
    <w:p w:rsidR="0045767E" w:rsidRPr="00235AD5" w:rsidRDefault="00CA5041" w:rsidP="0045767E">
      <w:pPr>
        <w:shd w:val="clear" w:color="auto" w:fill="FFFFFF"/>
        <w:spacing w:before="100" w:beforeAutospacing="1" w:after="150"/>
        <w:rPr>
          <w:rFonts w:ascii="Calibri" w:hAnsi="Calibri" w:cs="Calibri"/>
          <w:b/>
          <w:color w:val="000000"/>
          <w:sz w:val="32"/>
          <w:szCs w:val="32"/>
          <w:lang w:val="en-US" w:eastAsia="en-US"/>
        </w:rPr>
      </w:pPr>
      <w:r>
        <w:rPr>
          <w:rFonts w:ascii="Calibri" w:hAnsi="Calibri" w:cs="Calibri"/>
          <w:b/>
          <w:color w:val="000000"/>
          <w:sz w:val="32"/>
          <w:szCs w:val="32"/>
          <w:lang w:val="en-US" w:eastAsia="en-US"/>
        </w:rPr>
        <w:t xml:space="preserve">Dealing with </w:t>
      </w:r>
      <w:r w:rsidR="0045767E" w:rsidRPr="00235AD5">
        <w:rPr>
          <w:rFonts w:ascii="Calibri" w:hAnsi="Calibri" w:cs="Calibri"/>
          <w:b/>
          <w:color w:val="000000"/>
          <w:sz w:val="32"/>
          <w:szCs w:val="32"/>
          <w:lang w:val="en-US" w:eastAsia="en-US"/>
        </w:rPr>
        <w:t>Suspected Case of COVID-19</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Pupils should not attend school if displaying any </w:t>
      </w:r>
      <w:hyperlink r:id="rId8" w:history="1">
        <w:r w:rsidRPr="00235AD5">
          <w:rPr>
            <w:rFonts w:ascii="Calibri" w:hAnsi="Calibri" w:cs="Calibri"/>
            <w:sz w:val="21"/>
            <w:szCs w:val="21"/>
            <w:u w:val="single"/>
            <w:lang w:val="en-US" w:eastAsia="en-US"/>
          </w:rPr>
          <w:t>symptoms of COVID-19.</w:t>
        </w:r>
      </w:hyperlink>
      <w:r w:rsidRPr="00235AD5">
        <w:rPr>
          <w:rFonts w:ascii="Calibri" w:hAnsi="Calibri" w:cs="Calibri"/>
          <w:color w:val="000000"/>
          <w:sz w:val="21"/>
          <w:szCs w:val="21"/>
          <w:lang w:val="en-US" w:eastAsia="en-US"/>
        </w:rPr>
        <w:t> The following outlines how a school should deal with a suspected case that may arise in a school setting.</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Our </w:t>
      </w:r>
      <w:r w:rsidRPr="00235AD5">
        <w:rPr>
          <w:rFonts w:ascii="Calibri" w:hAnsi="Calibri" w:cs="Calibri"/>
          <w:b/>
          <w:color w:val="000000"/>
          <w:sz w:val="21"/>
          <w:szCs w:val="21"/>
          <w:lang w:val="en-US" w:eastAsia="en-US"/>
        </w:rPr>
        <w:t>designated isolation room</w:t>
      </w:r>
      <w:r w:rsidRPr="00235AD5">
        <w:rPr>
          <w:rFonts w:ascii="Calibri" w:hAnsi="Calibri" w:cs="Calibri"/>
          <w:color w:val="000000"/>
          <w:sz w:val="21"/>
          <w:szCs w:val="21"/>
          <w:lang w:val="en-US" w:eastAsia="en-US"/>
        </w:rPr>
        <w:t xml:space="preserve"> is the room formerly used as the Attendance Promotion Officer’s Room next to the office.</w:t>
      </w:r>
    </w:p>
    <w:p w:rsidR="0045767E" w:rsidRPr="00235AD5" w:rsidRDefault="0045767E" w:rsidP="0045767E">
      <w:pPr>
        <w:shd w:val="clear" w:color="auto" w:fill="FFFFFF"/>
        <w:spacing w:after="150"/>
        <w:rPr>
          <w:rFonts w:ascii="Calibri" w:hAnsi="Calibri" w:cs="Calibri"/>
          <w:color w:val="000000"/>
          <w:sz w:val="21"/>
          <w:szCs w:val="21"/>
          <w:lang w:val="en-US" w:eastAsia="en-US"/>
        </w:rPr>
      </w:pPr>
      <w:r w:rsidRPr="00235AD5">
        <w:rPr>
          <w:rFonts w:ascii="Calibri" w:hAnsi="Calibri" w:cs="Calibri"/>
          <w:color w:val="000000"/>
          <w:sz w:val="21"/>
          <w:szCs w:val="21"/>
          <w:lang w:val="en-US" w:eastAsia="en-US"/>
        </w:rPr>
        <w:t xml:space="preserve">If a pupil displays symptoms of COVID-19 while at </w:t>
      </w:r>
      <w:proofErr w:type="gramStart"/>
      <w:r w:rsidRPr="00235AD5">
        <w:rPr>
          <w:rFonts w:ascii="Calibri" w:hAnsi="Calibri" w:cs="Calibri"/>
          <w:color w:val="000000"/>
          <w:sz w:val="21"/>
          <w:szCs w:val="21"/>
          <w:lang w:val="en-US" w:eastAsia="en-US"/>
        </w:rPr>
        <w:t>school</w:t>
      </w:r>
      <w:proofErr w:type="gramEnd"/>
      <w:r w:rsidRPr="00235AD5">
        <w:rPr>
          <w:rFonts w:ascii="Calibri" w:hAnsi="Calibri" w:cs="Calibri"/>
          <w:color w:val="000000"/>
          <w:sz w:val="21"/>
          <w:szCs w:val="21"/>
          <w:lang w:val="en-US" w:eastAsia="en-US"/>
        </w:rPr>
        <w:t xml:space="preserve"> the following are the procedures to be implemented:</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r w:rsidRPr="00235AD5">
        <w:rPr>
          <w:rFonts w:ascii="Calibri" w:hAnsi="Calibri" w:cs="Calibri"/>
          <w:color w:val="000000"/>
          <w:sz w:val="21"/>
          <w:szCs w:val="21"/>
        </w:rPr>
        <w:t>parents/guardians should be contacted immediately</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r w:rsidRPr="00235AD5">
        <w:rPr>
          <w:rFonts w:ascii="Calibri" w:hAnsi="Calibri" w:cs="Calibri"/>
          <w:color w:val="000000"/>
          <w:sz w:val="21"/>
          <w:szCs w:val="21"/>
        </w:rPr>
        <w:t>isolate the pupil and contact the principal/ deputy principal/ HSCL to accompany the individual to the designated isolation area via the isolation route,(down the nearest staircase) keeping at least 2 metres away from the symptomatic person and also making sure that others maintain a distance of at least 2 metres from the symptomatic person at all times</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proofErr w:type="gramStart"/>
      <w:r w:rsidRPr="00235AD5">
        <w:rPr>
          <w:rFonts w:ascii="Calibri" w:hAnsi="Calibri" w:cs="Calibri"/>
          <w:color w:val="000000"/>
          <w:sz w:val="21"/>
          <w:szCs w:val="21"/>
        </w:rPr>
        <w:t>if</w:t>
      </w:r>
      <w:proofErr w:type="gramEnd"/>
      <w:r w:rsidRPr="00235AD5">
        <w:rPr>
          <w:rFonts w:ascii="Calibri" w:hAnsi="Calibri" w:cs="Calibri"/>
          <w:color w:val="000000"/>
          <w:sz w:val="21"/>
          <w:szCs w:val="21"/>
        </w:rPr>
        <w:t xml:space="preserve"> it is not possible to maintain a distance of 2 metres a staff member caring for a pupil should wear a face covering or mask. Gloves should not be used as the virus does not pass through skin</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proofErr w:type="gramStart"/>
      <w:r w:rsidRPr="00235AD5">
        <w:rPr>
          <w:rFonts w:ascii="Calibri" w:hAnsi="Calibri" w:cs="Calibri"/>
          <w:color w:val="000000"/>
          <w:sz w:val="21"/>
          <w:szCs w:val="21"/>
        </w:rPr>
        <w:t>the</w:t>
      </w:r>
      <w:proofErr w:type="gramEnd"/>
      <w:r w:rsidRPr="00235AD5">
        <w:rPr>
          <w:rFonts w:ascii="Calibri" w:hAnsi="Calibri" w:cs="Calibri"/>
          <w:color w:val="000000"/>
          <w:sz w:val="21"/>
          <w:szCs w:val="21"/>
        </w:rPr>
        <w:t xml:space="preserve"> pupil presenting with symptoms must wear a mask. She should wear the mask if in a common area with other people or while exiting the premises</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r w:rsidRPr="00235AD5">
        <w:rPr>
          <w:rFonts w:ascii="Calibri" w:hAnsi="Calibri" w:cs="Calibri"/>
          <w:color w:val="000000"/>
          <w:sz w:val="21"/>
          <w:szCs w:val="21"/>
        </w:rPr>
        <w:t>parents/guardians will immediately be called and pupil will be brought home by parents who will call their doctor and continue self-isolation at home</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r w:rsidRPr="00235AD5">
        <w:rPr>
          <w:rFonts w:ascii="Calibri" w:hAnsi="Calibri" w:cs="Calibri"/>
          <w:color w:val="000000"/>
          <w:sz w:val="21"/>
          <w:szCs w:val="21"/>
        </w:rPr>
        <w:lastRenderedPageBreak/>
        <w:t>While waiting, the pupil should avoid touching people, surfaces and objects. Advice should be given to cover their mouth and nose with the disposable tissue provided when they cough or sneeze and put the tissue in the waste bag provided</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color w:val="000000"/>
          <w:sz w:val="21"/>
          <w:szCs w:val="21"/>
        </w:rPr>
      </w:pPr>
      <w:r w:rsidRPr="00235AD5">
        <w:rPr>
          <w:rFonts w:ascii="Calibri" w:hAnsi="Calibri" w:cs="Calibri"/>
          <w:color w:val="000000"/>
          <w:sz w:val="21"/>
          <w:szCs w:val="21"/>
        </w:rPr>
        <w:t>The principal/deputy principal will carry out an assessment of the incident which will form part of determining follow-up actions and recovery</w:t>
      </w:r>
    </w:p>
    <w:p w:rsidR="0045767E" w:rsidRPr="00235AD5" w:rsidRDefault="0045767E" w:rsidP="0045767E">
      <w:pPr>
        <w:numPr>
          <w:ilvl w:val="0"/>
          <w:numId w:val="11"/>
        </w:numPr>
        <w:shd w:val="clear" w:color="auto" w:fill="FFFFFF"/>
        <w:spacing w:before="100" w:beforeAutospacing="1" w:after="150"/>
        <w:ind w:left="225" w:hanging="225"/>
        <w:rPr>
          <w:rFonts w:ascii="Calibri" w:hAnsi="Calibri" w:cs="Calibri"/>
          <w:sz w:val="21"/>
          <w:szCs w:val="21"/>
        </w:rPr>
      </w:pPr>
      <w:r w:rsidRPr="00235AD5">
        <w:rPr>
          <w:rFonts w:ascii="Calibri" w:hAnsi="Calibri" w:cs="Calibri"/>
          <w:color w:val="000000"/>
          <w:sz w:val="21"/>
          <w:szCs w:val="21"/>
        </w:rPr>
        <w:t xml:space="preserve">The principal will </w:t>
      </w:r>
      <w:hyperlink r:id="rId9" w:history="1">
        <w:r w:rsidRPr="00235AD5">
          <w:rPr>
            <w:rFonts w:ascii="Calibri" w:hAnsi="Calibri" w:cs="Calibri"/>
            <w:sz w:val="21"/>
            <w:szCs w:val="21"/>
          </w:rPr>
          <w:t>arrange for appropriate cleaning of the isolation area and work areas involved.</w:t>
        </w:r>
      </w:hyperlink>
    </w:p>
    <w:p w:rsidR="0045767E" w:rsidRPr="008D4AFB" w:rsidRDefault="0045767E" w:rsidP="0045767E">
      <w:pPr>
        <w:shd w:val="clear" w:color="auto" w:fill="FFFFFF"/>
        <w:spacing w:after="150"/>
        <w:rPr>
          <w:rFonts w:asciiTheme="minorHAnsi" w:hAnsiTheme="minorHAnsi" w:cstheme="minorHAnsi"/>
          <w:color w:val="000000"/>
          <w:sz w:val="21"/>
          <w:szCs w:val="21"/>
          <w:lang w:val="en-US" w:eastAsia="en-US"/>
        </w:rPr>
      </w:pPr>
      <w:r w:rsidRPr="00235AD5">
        <w:rPr>
          <w:rFonts w:ascii="Calibri" w:hAnsi="Calibri" w:cs="Calibri"/>
          <w:color w:val="000000"/>
          <w:sz w:val="21"/>
          <w:szCs w:val="21"/>
          <w:lang w:val="en-US" w:eastAsia="en-US"/>
        </w:rPr>
        <w:t xml:space="preserve">The </w:t>
      </w:r>
      <w:r w:rsidR="008D4AFB">
        <w:rPr>
          <w:rFonts w:ascii="Calibri" w:hAnsi="Calibri" w:cs="Calibri"/>
          <w:color w:val="000000"/>
          <w:sz w:val="21"/>
          <w:szCs w:val="21"/>
          <w:lang w:val="en-US" w:eastAsia="en-US"/>
        </w:rPr>
        <w:t>principal</w:t>
      </w:r>
      <w:r w:rsidR="00CA5041">
        <w:rPr>
          <w:rFonts w:ascii="Calibri" w:hAnsi="Calibri" w:cs="Calibri"/>
          <w:color w:val="000000"/>
          <w:sz w:val="21"/>
          <w:szCs w:val="21"/>
          <w:lang w:val="en-US" w:eastAsia="en-US"/>
        </w:rPr>
        <w:t xml:space="preserve"> will inform any </w:t>
      </w:r>
      <w:r w:rsidRPr="00235AD5">
        <w:rPr>
          <w:rFonts w:ascii="Calibri" w:hAnsi="Calibri" w:cs="Calibri"/>
          <w:color w:val="000000"/>
          <w:sz w:val="21"/>
          <w:szCs w:val="21"/>
          <w:lang w:val="en-US" w:eastAsia="en-US"/>
        </w:rPr>
        <w:t>parent</w:t>
      </w:r>
      <w:r w:rsidR="00CA5041">
        <w:rPr>
          <w:rFonts w:ascii="Calibri" w:hAnsi="Calibri" w:cs="Calibri"/>
          <w:color w:val="000000"/>
          <w:sz w:val="21"/>
          <w:szCs w:val="21"/>
          <w:lang w:val="en-US" w:eastAsia="en-US"/>
        </w:rPr>
        <w:t>s of children</w:t>
      </w:r>
      <w:r w:rsidRPr="00235AD5">
        <w:rPr>
          <w:rFonts w:ascii="Calibri" w:hAnsi="Calibri" w:cs="Calibri"/>
          <w:color w:val="000000"/>
          <w:sz w:val="21"/>
          <w:szCs w:val="21"/>
          <w:lang w:val="en-US" w:eastAsia="en-US"/>
        </w:rPr>
        <w:t xml:space="preserve"> who have come into close contact with a diagnosed case</w:t>
      </w:r>
      <w:r w:rsidR="00CA5041">
        <w:rPr>
          <w:rFonts w:ascii="Calibri" w:hAnsi="Calibri" w:cs="Calibri"/>
          <w:color w:val="000000"/>
          <w:sz w:val="21"/>
          <w:szCs w:val="21"/>
          <w:lang w:val="en-US" w:eastAsia="en-US"/>
        </w:rPr>
        <w:t xml:space="preserve"> as per new advice on </w:t>
      </w:r>
      <w:proofErr w:type="gramStart"/>
      <w:r w:rsidR="00CA5041">
        <w:rPr>
          <w:rFonts w:ascii="Calibri" w:hAnsi="Calibri" w:cs="Calibri"/>
          <w:color w:val="000000"/>
          <w:sz w:val="21"/>
          <w:szCs w:val="21"/>
          <w:lang w:val="en-US" w:eastAsia="en-US"/>
        </w:rPr>
        <w:t>29</w:t>
      </w:r>
      <w:r w:rsidR="00CA5041" w:rsidRPr="00CA5041">
        <w:rPr>
          <w:rFonts w:ascii="Calibri" w:hAnsi="Calibri" w:cs="Calibri"/>
          <w:color w:val="000000"/>
          <w:sz w:val="21"/>
          <w:szCs w:val="21"/>
          <w:vertAlign w:val="superscript"/>
          <w:lang w:val="en-US" w:eastAsia="en-US"/>
        </w:rPr>
        <w:t>th</w:t>
      </w:r>
      <w:proofErr w:type="gramEnd"/>
      <w:r w:rsidR="00CA5041">
        <w:rPr>
          <w:rFonts w:ascii="Calibri" w:hAnsi="Calibri" w:cs="Calibri"/>
          <w:color w:val="000000"/>
          <w:sz w:val="21"/>
          <w:szCs w:val="21"/>
          <w:lang w:val="en-US" w:eastAsia="en-US"/>
        </w:rPr>
        <w:t xml:space="preserve"> November 2021</w:t>
      </w:r>
      <w:r w:rsidR="008D4AFB">
        <w:rPr>
          <w:rFonts w:ascii="Calibri" w:hAnsi="Calibri" w:cs="Calibri"/>
          <w:color w:val="000000"/>
          <w:sz w:val="21"/>
          <w:szCs w:val="21"/>
          <w:lang w:val="en-US" w:eastAsia="en-US"/>
        </w:rPr>
        <w:t xml:space="preserve">. </w:t>
      </w:r>
      <w:r w:rsidRPr="00235AD5">
        <w:rPr>
          <w:rFonts w:ascii="Calibri" w:hAnsi="Calibri" w:cs="Calibri"/>
          <w:color w:val="000000"/>
          <w:sz w:val="21"/>
          <w:szCs w:val="21"/>
          <w:lang w:val="en-US" w:eastAsia="en-US"/>
        </w:rPr>
        <w:t xml:space="preserve"> The instructions of the</w:t>
      </w:r>
      <w:r w:rsidRPr="00235AD5">
        <w:rPr>
          <w:rFonts w:ascii="Arial" w:hAnsi="Arial" w:cs="Arial"/>
          <w:color w:val="000000"/>
          <w:sz w:val="21"/>
          <w:szCs w:val="21"/>
          <w:lang w:val="en-US" w:eastAsia="en-US"/>
        </w:rPr>
        <w:t xml:space="preserve"> </w:t>
      </w:r>
      <w:r w:rsidRPr="008D4AFB">
        <w:rPr>
          <w:rFonts w:asciiTheme="minorHAnsi" w:hAnsiTheme="minorHAnsi" w:cstheme="minorHAnsi"/>
          <w:color w:val="000000"/>
          <w:sz w:val="21"/>
          <w:szCs w:val="21"/>
          <w:lang w:val="en-US" w:eastAsia="en-US"/>
        </w:rPr>
        <w:t xml:space="preserve">HSE </w:t>
      </w:r>
      <w:proofErr w:type="gramStart"/>
      <w:r w:rsidRPr="008D4AFB">
        <w:rPr>
          <w:rFonts w:asciiTheme="minorHAnsi" w:hAnsiTheme="minorHAnsi" w:cstheme="minorHAnsi"/>
          <w:color w:val="000000"/>
          <w:sz w:val="21"/>
          <w:szCs w:val="21"/>
          <w:lang w:val="en-US" w:eastAsia="en-US"/>
        </w:rPr>
        <w:t>should be followed</w:t>
      </w:r>
      <w:proofErr w:type="gramEnd"/>
      <w:r w:rsidRPr="008D4AFB">
        <w:rPr>
          <w:rFonts w:asciiTheme="minorHAnsi" w:hAnsiTheme="minorHAnsi" w:cstheme="minorHAnsi"/>
          <w:color w:val="000000"/>
          <w:sz w:val="21"/>
          <w:szCs w:val="21"/>
          <w:lang w:val="en-US" w:eastAsia="en-US"/>
        </w:rPr>
        <w:t xml:space="preserve"> and staff and pupil confidentiality is essential at all times.</w:t>
      </w:r>
    </w:p>
    <w:p w:rsidR="0045767E" w:rsidRPr="008D4AFB" w:rsidRDefault="0045767E" w:rsidP="0045767E">
      <w:pPr>
        <w:shd w:val="clear" w:color="auto" w:fill="FFFFFF"/>
        <w:spacing w:after="150"/>
        <w:rPr>
          <w:rFonts w:asciiTheme="minorHAnsi" w:hAnsiTheme="minorHAnsi" w:cstheme="minorHAnsi"/>
          <w:color w:val="000000"/>
          <w:sz w:val="21"/>
          <w:szCs w:val="21"/>
          <w:lang w:val="en-US" w:eastAsia="en-US"/>
        </w:rPr>
      </w:pPr>
    </w:p>
    <w:p w:rsidR="0045767E" w:rsidRPr="00235AD5" w:rsidRDefault="0045767E" w:rsidP="0045767E">
      <w:pPr>
        <w:shd w:val="clear" w:color="auto" w:fill="FFFFFF"/>
        <w:rPr>
          <w:rFonts w:ascii="Calibri" w:hAnsi="Calibri" w:cs="Calibri"/>
          <w:b/>
          <w:color w:val="0F0F0F"/>
          <w:sz w:val="21"/>
          <w:szCs w:val="21"/>
          <w:u w:val="single"/>
          <w:lang w:val="en-US" w:eastAsia="en-US"/>
        </w:rPr>
      </w:pPr>
      <w:r w:rsidRPr="00235AD5">
        <w:rPr>
          <w:rFonts w:ascii="Calibri" w:hAnsi="Calibri" w:cs="Calibri"/>
          <w:b/>
          <w:color w:val="0F0F0F"/>
          <w:sz w:val="21"/>
          <w:szCs w:val="21"/>
          <w:u w:val="single"/>
          <w:lang w:val="en-US" w:eastAsia="en-US"/>
        </w:rPr>
        <w:t>Ratification</w:t>
      </w:r>
    </w:p>
    <w:p w:rsidR="0045767E" w:rsidRPr="00235AD5" w:rsidRDefault="0045767E" w:rsidP="0045767E">
      <w:pPr>
        <w:shd w:val="clear" w:color="auto" w:fill="FFFFFF"/>
        <w:rPr>
          <w:rFonts w:ascii="Calibri" w:hAnsi="Calibri" w:cs="Calibri"/>
          <w:color w:val="0F0F0F"/>
          <w:sz w:val="21"/>
          <w:szCs w:val="21"/>
          <w:lang w:val="en-US" w:eastAsia="en-US"/>
        </w:rPr>
      </w:pPr>
    </w:p>
    <w:p w:rsidR="0045767E" w:rsidRPr="00235AD5" w:rsidRDefault="0045767E" w:rsidP="0045767E">
      <w:pPr>
        <w:shd w:val="clear" w:color="auto" w:fill="FFFFFF"/>
        <w:rPr>
          <w:rFonts w:ascii="Calibri" w:hAnsi="Calibri" w:cs="Calibri"/>
          <w:color w:val="0F0F0F"/>
          <w:sz w:val="21"/>
          <w:szCs w:val="21"/>
          <w:lang w:val="en-US" w:eastAsia="en-US"/>
        </w:rPr>
      </w:pPr>
      <w:r w:rsidRPr="00235AD5">
        <w:rPr>
          <w:rFonts w:ascii="Calibri" w:hAnsi="Calibri" w:cs="Calibri"/>
          <w:color w:val="0F0F0F"/>
          <w:sz w:val="21"/>
          <w:szCs w:val="21"/>
          <w:lang w:val="en-US" w:eastAsia="en-US"/>
        </w:rPr>
        <w:t xml:space="preserve">This policy </w:t>
      </w:r>
      <w:proofErr w:type="gramStart"/>
      <w:r w:rsidRPr="00235AD5">
        <w:rPr>
          <w:rFonts w:ascii="Calibri" w:hAnsi="Calibri" w:cs="Calibri"/>
          <w:color w:val="0F0F0F"/>
          <w:sz w:val="21"/>
          <w:szCs w:val="21"/>
          <w:lang w:val="en-US" w:eastAsia="en-US"/>
        </w:rPr>
        <w:t>was ratified</w:t>
      </w:r>
      <w:proofErr w:type="gramEnd"/>
      <w:r w:rsidRPr="00235AD5">
        <w:rPr>
          <w:rFonts w:ascii="Calibri" w:hAnsi="Calibri" w:cs="Calibri"/>
          <w:color w:val="0F0F0F"/>
          <w:sz w:val="21"/>
          <w:szCs w:val="21"/>
          <w:lang w:val="en-US" w:eastAsia="en-US"/>
        </w:rPr>
        <w:t xml:space="preserve"> by the Boa</w:t>
      </w:r>
      <w:r w:rsidR="00D346B0">
        <w:rPr>
          <w:rFonts w:ascii="Calibri" w:hAnsi="Calibri" w:cs="Calibri"/>
          <w:color w:val="0F0F0F"/>
          <w:sz w:val="21"/>
          <w:szCs w:val="21"/>
          <w:lang w:val="en-US" w:eastAsia="en-US"/>
        </w:rPr>
        <w:t>rd of Management of Holy Spirit</w:t>
      </w:r>
      <w:r w:rsidRPr="00235AD5">
        <w:rPr>
          <w:rFonts w:ascii="Calibri" w:hAnsi="Calibri" w:cs="Calibri"/>
          <w:color w:val="0F0F0F"/>
          <w:sz w:val="21"/>
          <w:szCs w:val="21"/>
          <w:lang w:val="en-US" w:eastAsia="en-US"/>
        </w:rPr>
        <w:t xml:space="preserve"> Girls’ National School and will be reviewed in the academic year 202</w:t>
      </w:r>
      <w:r>
        <w:rPr>
          <w:rFonts w:ascii="Calibri" w:hAnsi="Calibri" w:cs="Calibri"/>
          <w:color w:val="0F0F0F"/>
          <w:sz w:val="21"/>
          <w:szCs w:val="21"/>
          <w:lang w:val="en-US" w:eastAsia="en-US"/>
        </w:rPr>
        <w:t>2</w:t>
      </w:r>
      <w:r w:rsidRPr="00235AD5">
        <w:rPr>
          <w:rFonts w:ascii="Calibri" w:hAnsi="Calibri" w:cs="Calibri"/>
          <w:color w:val="0F0F0F"/>
          <w:sz w:val="21"/>
          <w:szCs w:val="21"/>
          <w:lang w:val="en-US" w:eastAsia="en-US"/>
        </w:rPr>
        <w:t>/202</w:t>
      </w:r>
      <w:r>
        <w:rPr>
          <w:rFonts w:ascii="Calibri" w:hAnsi="Calibri" w:cs="Calibri"/>
          <w:color w:val="0F0F0F"/>
          <w:sz w:val="21"/>
          <w:szCs w:val="21"/>
          <w:lang w:val="en-US" w:eastAsia="en-US"/>
        </w:rPr>
        <w:t>3</w:t>
      </w:r>
      <w:r w:rsidRPr="00235AD5">
        <w:rPr>
          <w:rFonts w:ascii="Calibri" w:hAnsi="Calibri" w:cs="Calibri"/>
          <w:color w:val="0F0F0F"/>
          <w:sz w:val="21"/>
          <w:szCs w:val="21"/>
          <w:lang w:val="en-US" w:eastAsia="en-US"/>
        </w:rPr>
        <w:t>.</w:t>
      </w:r>
    </w:p>
    <w:p w:rsidR="0045767E" w:rsidRPr="00235AD5" w:rsidRDefault="0045767E" w:rsidP="0045767E">
      <w:pPr>
        <w:rPr>
          <w:rFonts w:ascii="Calibri" w:hAnsi="Calibri" w:cs="Calibri"/>
        </w:rPr>
      </w:pPr>
    </w:p>
    <w:p w:rsidR="0045767E" w:rsidRPr="00235AD5" w:rsidRDefault="0045767E" w:rsidP="0045767E">
      <w:pPr>
        <w:rPr>
          <w:rFonts w:ascii="Calibri" w:hAnsi="Calibri" w:cs="Calibri"/>
        </w:rPr>
      </w:pPr>
    </w:p>
    <w:p w:rsidR="0045767E" w:rsidRPr="00235AD5" w:rsidRDefault="0045767E" w:rsidP="0045767E">
      <w:pPr>
        <w:rPr>
          <w:rFonts w:ascii="Calibri" w:hAnsi="Calibri" w:cs="Calibri"/>
          <w:b/>
        </w:rPr>
      </w:pPr>
      <w:r w:rsidRPr="00235AD5">
        <w:rPr>
          <w:rFonts w:ascii="Calibri" w:hAnsi="Calibri" w:cs="Calibri"/>
          <w:b/>
        </w:rPr>
        <w:t>Signed on behalf of the Board of Management:</w:t>
      </w:r>
    </w:p>
    <w:p w:rsidR="0045767E" w:rsidRPr="00235AD5" w:rsidRDefault="0045767E" w:rsidP="0045767E">
      <w:pPr>
        <w:rPr>
          <w:rFonts w:ascii="Calibri" w:hAnsi="Calibri" w:cs="Calibri"/>
        </w:rPr>
      </w:pPr>
    </w:p>
    <w:p w:rsidR="0045767E" w:rsidRPr="00235AD5" w:rsidRDefault="0045767E" w:rsidP="0045767E">
      <w:pPr>
        <w:rPr>
          <w:rFonts w:ascii="Calibri" w:hAnsi="Calibri" w:cs="Calibri"/>
        </w:rPr>
      </w:pPr>
    </w:p>
    <w:p w:rsidR="0045767E" w:rsidRPr="00235AD5" w:rsidRDefault="0045767E" w:rsidP="0045767E">
      <w:pPr>
        <w:rPr>
          <w:rFonts w:ascii="Calibri" w:hAnsi="Calibri" w:cs="Calibri"/>
        </w:rPr>
      </w:pPr>
      <w:r w:rsidRPr="00235AD5">
        <w:rPr>
          <w:rFonts w:ascii="Calibri" w:hAnsi="Calibri" w:cs="Calibri"/>
        </w:rPr>
        <w:t>Chairperson</w:t>
      </w:r>
      <w:proofErr w:type="gramStart"/>
      <w:r w:rsidRPr="00235AD5">
        <w:rPr>
          <w:rFonts w:ascii="Calibri" w:hAnsi="Calibri" w:cs="Calibri"/>
        </w:rPr>
        <w:t>:_</w:t>
      </w:r>
      <w:proofErr w:type="gramEnd"/>
      <w:r w:rsidRPr="00235AD5">
        <w:rPr>
          <w:rFonts w:ascii="Calibri" w:hAnsi="Calibri" w:cs="Calibri"/>
        </w:rPr>
        <w:t>_____________________________        Date:____________________</w:t>
      </w:r>
    </w:p>
    <w:p w:rsidR="0045767E" w:rsidRPr="00235AD5" w:rsidRDefault="0045767E" w:rsidP="0045767E">
      <w:pPr>
        <w:rPr>
          <w:rFonts w:ascii="Calibri" w:hAnsi="Calibri" w:cs="Calibri"/>
        </w:rPr>
      </w:pPr>
      <w:r w:rsidRPr="00235AD5">
        <w:rPr>
          <w:rFonts w:ascii="Calibri" w:hAnsi="Calibri" w:cs="Calibri"/>
        </w:rPr>
        <w:t xml:space="preserve">                  </w:t>
      </w:r>
      <w:r w:rsidR="00D346B0">
        <w:rPr>
          <w:rFonts w:ascii="Calibri" w:hAnsi="Calibri" w:cs="Calibri"/>
        </w:rPr>
        <w:t xml:space="preserve">                   Carmel Terry</w:t>
      </w:r>
    </w:p>
    <w:p w:rsidR="0045767E" w:rsidRPr="00235AD5" w:rsidRDefault="0045767E" w:rsidP="0045767E">
      <w:pPr>
        <w:rPr>
          <w:rFonts w:ascii="Calibri" w:hAnsi="Calibri" w:cs="Calibri"/>
        </w:rPr>
      </w:pPr>
    </w:p>
    <w:p w:rsidR="0045767E" w:rsidRPr="00235AD5" w:rsidRDefault="0045767E" w:rsidP="0045767E">
      <w:pPr>
        <w:rPr>
          <w:rFonts w:ascii="Calibri" w:hAnsi="Calibri" w:cs="Calibri"/>
        </w:rPr>
      </w:pPr>
    </w:p>
    <w:p w:rsidR="0045767E" w:rsidRPr="00235AD5" w:rsidRDefault="0045767E" w:rsidP="0045767E">
      <w:pPr>
        <w:rPr>
          <w:rFonts w:ascii="Calibri" w:hAnsi="Calibri" w:cs="Calibri"/>
        </w:rPr>
      </w:pPr>
      <w:r w:rsidRPr="00235AD5">
        <w:rPr>
          <w:rFonts w:ascii="Calibri" w:hAnsi="Calibri" w:cs="Calibri"/>
        </w:rPr>
        <w:t>Principal: _________________________________       Date: ____________________</w:t>
      </w:r>
    </w:p>
    <w:p w:rsidR="0045767E" w:rsidRPr="00235AD5" w:rsidRDefault="0045767E" w:rsidP="0045767E">
      <w:pPr>
        <w:rPr>
          <w:rFonts w:ascii="Calibri" w:hAnsi="Calibri" w:cs="Calibri"/>
        </w:rPr>
      </w:pPr>
      <w:r w:rsidRPr="00235AD5">
        <w:rPr>
          <w:rFonts w:ascii="Calibri" w:hAnsi="Calibri" w:cs="Calibri"/>
        </w:rPr>
        <w:t xml:space="preserve">                                     </w:t>
      </w:r>
      <w:r w:rsidR="00D346B0">
        <w:rPr>
          <w:rFonts w:ascii="Calibri" w:hAnsi="Calibri" w:cs="Calibri"/>
        </w:rPr>
        <w:t xml:space="preserve"> Emma Conroy</w:t>
      </w:r>
    </w:p>
    <w:p w:rsidR="0045767E" w:rsidRDefault="0045767E" w:rsidP="0045767E"/>
    <w:p w:rsidR="003E598C" w:rsidRDefault="003E598C"/>
    <w:sectPr w:rsidR="003E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15E9"/>
    <w:multiLevelType w:val="multilevel"/>
    <w:tmpl w:val="603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311CF"/>
    <w:multiLevelType w:val="multilevel"/>
    <w:tmpl w:val="B1E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05ACA"/>
    <w:multiLevelType w:val="multilevel"/>
    <w:tmpl w:val="710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D08EF"/>
    <w:multiLevelType w:val="multilevel"/>
    <w:tmpl w:val="F91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FE56FB"/>
    <w:multiLevelType w:val="multilevel"/>
    <w:tmpl w:val="26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B2610"/>
    <w:multiLevelType w:val="multilevel"/>
    <w:tmpl w:val="C73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66E60"/>
    <w:multiLevelType w:val="multilevel"/>
    <w:tmpl w:val="747A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2751F3"/>
    <w:multiLevelType w:val="multilevel"/>
    <w:tmpl w:val="180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739FA"/>
    <w:multiLevelType w:val="multilevel"/>
    <w:tmpl w:val="C48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74B06"/>
    <w:multiLevelType w:val="multilevel"/>
    <w:tmpl w:val="F16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E17EE7"/>
    <w:multiLevelType w:val="multilevel"/>
    <w:tmpl w:val="5D5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3"/>
  </w:num>
  <w:num w:numId="5">
    <w:abstractNumId w:val="2"/>
  </w:num>
  <w:num w:numId="6">
    <w:abstractNumId w:val="9"/>
  </w:num>
  <w:num w:numId="7">
    <w:abstractNumId w:val="10"/>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7E"/>
    <w:rsid w:val="001B41F9"/>
    <w:rsid w:val="003E598C"/>
    <w:rsid w:val="0045767E"/>
    <w:rsid w:val="008D4AFB"/>
    <w:rsid w:val="00B60B9D"/>
    <w:rsid w:val="00BC6022"/>
    <w:rsid w:val="00CA5041"/>
    <w:rsid w:val="00D346B0"/>
    <w:rsid w:val="00DD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5A66"/>
  <w15:chartTrackingRefBased/>
  <w15:docId w15:val="{EE5C4677-366B-4A56-8BDA-15B6CF92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7E"/>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symptoms.html" TargetMode="External"/><Relationship Id="rId3" Type="http://schemas.openxmlformats.org/officeDocument/2006/relationships/settings" Target="settings.xml"/><Relationship Id="rId7"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3161c-appendices-checklists-and-policies-that-schools-must-follow-covid-19-response-plan-for-safe-re-opening-of-primary-schools/" TargetMode="External"/><Relationship Id="rId11" Type="http://schemas.openxmlformats.org/officeDocument/2006/relationships/theme" Target="theme/theme1.xml"/><Relationship Id="rId5" Type="http://schemas.openxmlformats.org/officeDocument/2006/relationships/hyperlink" Target="https://www2.hse.ie/conditions/coronavirus/sympto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e/en/publication/1de9d-hygiene-and-cleaning-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cp:revision>
  <dcterms:created xsi:type="dcterms:W3CDTF">2021-11-29T12:11:00Z</dcterms:created>
  <dcterms:modified xsi:type="dcterms:W3CDTF">2021-11-30T19:28:00Z</dcterms:modified>
</cp:coreProperties>
</file>